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F3" w:rsidRPr="00FE3FF3" w:rsidRDefault="00FE3FF3" w:rsidP="00FE3FF3">
      <w:pPr>
        <w:tabs>
          <w:tab w:val="left" w:pos="5245"/>
        </w:tabs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E3FF3">
        <w:rPr>
          <w:rFonts w:asciiTheme="minorHAnsi" w:hAnsiTheme="minorHAnsi" w:cstheme="minorHAnsi"/>
          <w:i/>
        </w:rPr>
        <w:t>01/06/ZIT/SSOM/2019</w:t>
      </w:r>
      <w:r w:rsidRPr="00FE3FF3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FE3FF3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E3FF3">
        <w:rPr>
          <w:rFonts w:asciiTheme="minorHAnsi" w:hAnsiTheme="minorHAnsi" w:cstheme="minorHAnsi"/>
          <w:b/>
          <w:bCs/>
          <w:color w:val="000000" w:themeColor="text1"/>
        </w:rPr>
        <w:tab/>
        <w:t>Załącznik nr 2</w:t>
      </w:r>
      <w:r w:rsidRPr="00FE3FF3">
        <w:rPr>
          <w:rFonts w:asciiTheme="minorHAnsi" w:hAnsiTheme="minorHAnsi" w:cstheme="minorHAnsi"/>
          <w:b/>
          <w:bCs/>
          <w:color w:val="000000" w:themeColor="text1"/>
        </w:rPr>
        <w:t xml:space="preserve"> do Ogłoszenia</w:t>
      </w:r>
    </w:p>
    <w:p w:rsidR="00FE3FF3" w:rsidRPr="00FE3FF3" w:rsidRDefault="00FE3FF3" w:rsidP="00FE3FF3">
      <w:pPr>
        <w:pStyle w:val="Bezodstpw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FE3FF3" w:rsidRPr="00FE3FF3" w:rsidRDefault="00FE3FF3" w:rsidP="00FE3FF3">
      <w:pPr>
        <w:shd w:val="clear" w:color="auto" w:fill="FFFFFF"/>
        <w:rPr>
          <w:rFonts w:asciiTheme="minorHAnsi" w:hAnsiTheme="minorHAnsi" w:cstheme="minorHAnsi"/>
          <w:i/>
        </w:rPr>
      </w:pPr>
    </w:p>
    <w:p w:rsidR="0089506E" w:rsidRPr="00FE3FF3" w:rsidRDefault="0089506E" w:rsidP="00FE3FF3">
      <w:pPr>
        <w:spacing w:line="276" w:lineRule="auto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..............................................</w:t>
      </w:r>
    </w:p>
    <w:p w:rsidR="0089506E" w:rsidRPr="00FE3FF3" w:rsidRDefault="0089506E" w:rsidP="0089506E">
      <w:pPr>
        <w:pStyle w:val="Bezodstpw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3FF3">
        <w:rPr>
          <w:rFonts w:asciiTheme="minorHAnsi" w:hAnsiTheme="minorHAnsi" w:cstheme="minorHAnsi"/>
          <w:sz w:val="22"/>
          <w:szCs w:val="22"/>
        </w:rPr>
        <w:t xml:space="preserve">      (pieczęć Wykonawcy)</w:t>
      </w:r>
    </w:p>
    <w:p w:rsidR="0089506E" w:rsidRPr="00FE3FF3" w:rsidRDefault="0089506E" w:rsidP="0089506E">
      <w:pPr>
        <w:spacing w:line="360" w:lineRule="auto"/>
        <w:rPr>
          <w:rFonts w:asciiTheme="minorHAnsi" w:hAnsiTheme="minorHAnsi" w:cstheme="minorHAnsi"/>
        </w:rPr>
      </w:pPr>
    </w:p>
    <w:p w:rsidR="0089506E" w:rsidRPr="00FE3FF3" w:rsidRDefault="0089506E" w:rsidP="0089506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E3FF3">
        <w:rPr>
          <w:rFonts w:asciiTheme="minorHAnsi" w:hAnsiTheme="minorHAnsi" w:cstheme="minorHAnsi"/>
          <w:b/>
          <w:u w:val="single"/>
        </w:rPr>
        <w:t>OŚWIADCZENIE WYKONAWCY</w:t>
      </w:r>
    </w:p>
    <w:p w:rsidR="0089506E" w:rsidRPr="00FE3FF3" w:rsidRDefault="0089506E" w:rsidP="0089506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FE3FF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89506E" w:rsidRPr="00FE3FF3" w:rsidRDefault="0089506E" w:rsidP="0089506E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FE3FF3" w:rsidRPr="00FE3FF3" w:rsidRDefault="0089506E" w:rsidP="00FE3FF3">
      <w:pPr>
        <w:shd w:val="clear" w:color="auto" w:fill="FFFFFF"/>
        <w:rPr>
          <w:rFonts w:asciiTheme="minorHAnsi" w:hAnsiTheme="minorHAnsi" w:cstheme="minorHAnsi"/>
          <w:b/>
          <w:vanish/>
          <w:shd w:val="clear" w:color="auto" w:fill="FFFFFF"/>
        </w:rPr>
      </w:pPr>
      <w:r w:rsidRPr="00FE3FF3">
        <w:rPr>
          <w:rFonts w:asciiTheme="minorHAnsi" w:hAnsiTheme="minorHAnsi" w:cstheme="minorHAnsi"/>
        </w:rPr>
        <w:t xml:space="preserve">Na potrzeby postępowania o udzielenie zamówienia publicznego pn. </w:t>
      </w:r>
      <w:r w:rsidR="00FE3FF3" w:rsidRPr="00FE3FF3">
        <w:rPr>
          <w:rFonts w:asciiTheme="minorHAnsi" w:hAnsiTheme="minorHAnsi" w:cstheme="minorHAnsi"/>
          <w:b/>
          <w:shd w:val="clear" w:color="auto" w:fill="FFFFFF"/>
        </w:rPr>
        <w:t>Świadczenie usług cateringowych i wynajmu sali na potrzeby Stowarzyszenia Szczecińskiego Obszaru Metropolitalnego</w:t>
      </w:r>
      <w:r w:rsidR="00FE3FF3" w:rsidRPr="00FE3FF3">
        <w:rPr>
          <w:rFonts w:asciiTheme="minorHAnsi" w:hAnsiTheme="minorHAnsi" w:cstheme="minorHAnsi"/>
          <w:b/>
          <w:color w:val="000000" w:themeColor="text1"/>
        </w:rPr>
        <w:t xml:space="preserve"> w 2019 r</w:t>
      </w:r>
    </w:p>
    <w:p w:rsidR="0089506E" w:rsidRPr="00FE3FF3" w:rsidRDefault="001B330D" w:rsidP="00FE3FF3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</w:rPr>
      </w:pPr>
      <w:r w:rsidRPr="00FE3FF3">
        <w:rPr>
          <w:rFonts w:asciiTheme="minorHAnsi" w:hAnsiTheme="minorHAnsi" w:cstheme="minorHAnsi"/>
        </w:rPr>
        <w:t>oświadczam, co </w:t>
      </w:r>
      <w:r w:rsidR="0089506E" w:rsidRPr="00FE3FF3">
        <w:rPr>
          <w:rFonts w:asciiTheme="minorHAnsi" w:hAnsiTheme="minorHAnsi" w:cstheme="minorHAnsi"/>
        </w:rPr>
        <w:t>następuje:</w:t>
      </w:r>
    </w:p>
    <w:p w:rsidR="0089506E" w:rsidRPr="00FE3FF3" w:rsidRDefault="0089506E" w:rsidP="0089506E">
      <w:pPr>
        <w:spacing w:line="360" w:lineRule="auto"/>
        <w:rPr>
          <w:rFonts w:asciiTheme="minorHAnsi" w:hAnsiTheme="minorHAnsi" w:cstheme="minorHAnsi"/>
          <w:b/>
        </w:rPr>
      </w:pPr>
      <w:r w:rsidRPr="00FE3FF3">
        <w:rPr>
          <w:rFonts w:asciiTheme="minorHAnsi" w:hAnsiTheme="minorHAnsi" w:cstheme="minorHAnsi"/>
          <w:b/>
        </w:rPr>
        <w:t>1. OŚWIADCZENIA DOTYCZĄCE WYKONAWCY:</w:t>
      </w:r>
    </w:p>
    <w:p w:rsidR="0089506E" w:rsidRPr="00FE3FF3" w:rsidRDefault="0089506E" w:rsidP="00FE3FF3">
      <w:pPr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FE3FF3">
        <w:rPr>
          <w:rFonts w:asciiTheme="minorHAnsi" w:hAnsiTheme="minorHAnsi" w:cstheme="minorHAnsi"/>
        </w:rPr>
        <w:br/>
        <w:t xml:space="preserve">art. 24 ust 1 pkt 12-22 ustawy </w:t>
      </w:r>
      <w:proofErr w:type="spellStart"/>
      <w:r w:rsidRPr="00FE3FF3">
        <w:rPr>
          <w:rFonts w:asciiTheme="minorHAnsi" w:hAnsiTheme="minorHAnsi" w:cstheme="minorHAnsi"/>
        </w:rPr>
        <w:t>Pzp</w:t>
      </w:r>
      <w:proofErr w:type="spellEnd"/>
      <w:r w:rsidRPr="00FE3FF3">
        <w:rPr>
          <w:rFonts w:asciiTheme="minorHAnsi" w:hAnsiTheme="minorHAnsi" w:cstheme="minorHAnsi"/>
        </w:rPr>
        <w:t>, tj.:</w:t>
      </w:r>
    </w:p>
    <w:p w:rsidR="0089506E" w:rsidRPr="00FE3FF3" w:rsidRDefault="0089506E" w:rsidP="00FE3FF3">
      <w:pPr>
        <w:numPr>
          <w:ilvl w:val="0"/>
          <w:numId w:val="27"/>
        </w:numPr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9506E" w:rsidRPr="00FE3FF3" w:rsidRDefault="0089506E" w:rsidP="00FE3FF3">
      <w:pPr>
        <w:numPr>
          <w:ilvl w:val="0"/>
          <w:numId w:val="27"/>
        </w:numPr>
        <w:spacing w:after="0" w:line="240" w:lineRule="auto"/>
        <w:ind w:left="993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Wykonawcę będącego osobą fizyczną,</w:t>
      </w:r>
      <w:r w:rsidR="006D1669" w:rsidRPr="00FE3FF3">
        <w:rPr>
          <w:rFonts w:asciiTheme="minorHAnsi" w:hAnsiTheme="minorHAnsi" w:cstheme="minorHAnsi"/>
        </w:rPr>
        <w:t xml:space="preserve"> którego prawomocnie skazano za </w:t>
      </w:r>
      <w:r w:rsidRPr="00FE3FF3">
        <w:rPr>
          <w:rFonts w:asciiTheme="minorHAnsi" w:hAnsiTheme="minorHAnsi" w:cstheme="minorHAnsi"/>
        </w:rPr>
        <w:t>przestępstwo:</w:t>
      </w:r>
    </w:p>
    <w:p w:rsidR="0089506E" w:rsidRPr="00FE3FF3" w:rsidRDefault="0089506E" w:rsidP="00FE3FF3">
      <w:pPr>
        <w:spacing w:line="240" w:lineRule="auto"/>
        <w:ind w:left="993" w:hanging="272"/>
        <w:jc w:val="both"/>
        <w:rPr>
          <w:rFonts w:asciiTheme="minorHAnsi" w:hAnsiTheme="minorHAnsi" w:cstheme="minorHAnsi"/>
          <w:shd w:val="clear" w:color="auto" w:fill="00FF00"/>
        </w:rPr>
      </w:pPr>
      <w:r w:rsidRPr="00FE3FF3">
        <w:rPr>
          <w:rFonts w:asciiTheme="minorHAnsi" w:hAnsiTheme="minorHAnsi" w:cstheme="minorHAnsi"/>
        </w:rPr>
        <w:t>a)</w:t>
      </w:r>
      <w:r w:rsidRPr="00FE3FF3">
        <w:rPr>
          <w:rFonts w:asciiTheme="minorHAnsi" w:hAnsiTheme="minorHAnsi" w:cstheme="minorHAnsi"/>
        </w:rPr>
        <w:tab/>
        <w:t>o którym mowa w art. 165a, art. 181-188, art. 189a, art. 218-221, art. 228-230a, art. 250a, art. 258 lub art. 270-309 ustawy z dnia 6 czerwca 1997 r. - Kodeks karny (</w:t>
      </w:r>
      <w:r w:rsidRPr="00FE3FF3">
        <w:rPr>
          <w:rFonts w:asciiTheme="minorHAnsi" w:eastAsia="TimesNewRoman" w:hAnsiTheme="minorHAnsi" w:cstheme="minorHAnsi"/>
        </w:rPr>
        <w:t xml:space="preserve">Dz. U. z 2016 r. poz. 1137, z </w:t>
      </w:r>
      <w:proofErr w:type="spellStart"/>
      <w:r w:rsidRPr="00FE3FF3">
        <w:rPr>
          <w:rFonts w:asciiTheme="minorHAnsi" w:eastAsia="TimesNewRoman" w:hAnsiTheme="minorHAnsi" w:cstheme="minorHAnsi"/>
        </w:rPr>
        <w:t>późn</w:t>
      </w:r>
      <w:proofErr w:type="spellEnd"/>
      <w:r w:rsidRPr="00FE3FF3">
        <w:rPr>
          <w:rFonts w:asciiTheme="minorHAnsi" w:eastAsia="TimesNewRoman" w:hAnsiTheme="minorHAnsi" w:cstheme="minorHAnsi"/>
        </w:rPr>
        <w:t>. zm.89)) lub art. 46 lub art. 48 ustawy z dnia 25 czerwca 2010 r. o sporcie (Dz. U. z 2016 r. poz. 176, 1170 i 1171 oraz z 2017 r. poz. 60 i 1051)</w:t>
      </w:r>
      <w:r w:rsidRPr="00FE3FF3">
        <w:rPr>
          <w:rFonts w:asciiTheme="minorHAnsi" w:hAnsiTheme="minorHAnsi" w:cstheme="minorHAnsi"/>
          <w:shd w:val="clear" w:color="auto" w:fill="00FF00"/>
        </w:rPr>
        <w:t xml:space="preserve"> </w:t>
      </w:r>
    </w:p>
    <w:p w:rsidR="0089506E" w:rsidRPr="00FE3FF3" w:rsidRDefault="0089506E" w:rsidP="00FE3FF3">
      <w:pPr>
        <w:spacing w:line="240" w:lineRule="auto"/>
        <w:ind w:left="993" w:hanging="272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b)</w:t>
      </w:r>
      <w:r w:rsidRPr="00FE3FF3">
        <w:rPr>
          <w:rFonts w:asciiTheme="minorHAnsi" w:hAnsiTheme="minorHAnsi" w:cstheme="minorHAnsi"/>
        </w:rPr>
        <w:tab/>
        <w:t xml:space="preserve">o charakterze terrorystycznym, o którym mowa </w:t>
      </w:r>
      <w:r w:rsidR="006D1669" w:rsidRPr="00FE3FF3">
        <w:rPr>
          <w:rFonts w:asciiTheme="minorHAnsi" w:hAnsiTheme="minorHAnsi" w:cstheme="minorHAnsi"/>
        </w:rPr>
        <w:t>w art. 115 § 20 ustawy z dnia 6 </w:t>
      </w:r>
      <w:r w:rsidRPr="00FE3FF3">
        <w:rPr>
          <w:rFonts w:asciiTheme="minorHAnsi" w:hAnsiTheme="minorHAnsi" w:cstheme="minorHAnsi"/>
        </w:rPr>
        <w:t>czerwca 1997 r. - Kodeks karny,</w:t>
      </w:r>
    </w:p>
    <w:p w:rsidR="0089506E" w:rsidRPr="00FE3FF3" w:rsidRDefault="0089506E" w:rsidP="00FE3FF3">
      <w:pPr>
        <w:spacing w:line="240" w:lineRule="auto"/>
        <w:ind w:left="993" w:hanging="272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c)</w:t>
      </w:r>
      <w:r w:rsidRPr="00FE3FF3">
        <w:rPr>
          <w:rFonts w:asciiTheme="minorHAnsi" w:hAnsiTheme="minorHAnsi" w:cstheme="minorHAnsi"/>
        </w:rPr>
        <w:tab/>
        <w:t>skarbowe,</w:t>
      </w:r>
    </w:p>
    <w:p w:rsidR="0089506E" w:rsidRPr="00FE3FF3" w:rsidRDefault="0089506E" w:rsidP="00FE3FF3">
      <w:pPr>
        <w:spacing w:line="240" w:lineRule="auto"/>
        <w:ind w:left="993" w:hanging="272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d)</w:t>
      </w:r>
      <w:r w:rsidRPr="00FE3FF3">
        <w:rPr>
          <w:rFonts w:asciiTheme="minorHAnsi" w:hAnsiTheme="minorHAnsi" w:cstheme="minorHAnsi"/>
        </w:rPr>
        <w:tab/>
        <w:t>o którym mowa w art. 9 lub art. 10 ustawy z dnia 15 czerwca 2012 r. o skutkach powierzania wykonywania pracy cudzoziemcom przebywającym wbrew przepisom na terytorium Rzeczypospolitej Polskiej (Dz. U. poz. 769);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3)</w:t>
      </w:r>
      <w:r w:rsidRPr="00FE3FF3">
        <w:rPr>
          <w:rFonts w:asciiTheme="minorHAnsi" w:hAnsiTheme="minorHAnsi" w:cstheme="minorHAnsi"/>
        </w:rPr>
        <w:tab/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6D1669" w:rsidRPr="00FE3FF3">
        <w:rPr>
          <w:rFonts w:asciiTheme="minorHAnsi" w:hAnsiTheme="minorHAnsi" w:cstheme="minorHAnsi"/>
        </w:rPr>
        <w:t>2</w:t>
      </w:r>
      <w:r w:rsidRPr="00FE3FF3">
        <w:rPr>
          <w:rFonts w:asciiTheme="minorHAnsi" w:hAnsiTheme="minorHAnsi" w:cstheme="minorHAnsi"/>
        </w:rPr>
        <w:t>;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4)</w:t>
      </w:r>
      <w:r w:rsidRPr="00FE3FF3">
        <w:rPr>
          <w:rFonts w:asciiTheme="minorHAnsi" w:hAnsiTheme="minorHAnsi" w:cstheme="minorHAnsi"/>
        </w:rPr>
        <w:tab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  <w:bookmarkStart w:id="11" w:name="_GoBack"/>
      <w:bookmarkEnd w:id="11"/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lastRenderedPageBreak/>
        <w:t>5)</w:t>
      </w:r>
      <w:r w:rsidRPr="00FE3FF3">
        <w:rPr>
          <w:rFonts w:asciiTheme="minorHAnsi" w:hAnsiTheme="minorHAnsi" w:cstheme="minorHAnsi"/>
        </w:rPr>
        <w:tab/>
        <w:t xml:space="preserve">Wykonawcę, który w wyniku zamierzonego działania lub rażącego niedbalstwa wprowadził Zamawiającego w błąd przy przedstawieniu informacji, że nie podlega wykluczeniu, spełnia warunki udziału </w:t>
      </w:r>
      <w:r w:rsidR="006D1669" w:rsidRPr="00FE3FF3">
        <w:rPr>
          <w:rFonts w:asciiTheme="minorHAnsi" w:hAnsiTheme="minorHAnsi" w:cstheme="minorHAnsi"/>
        </w:rPr>
        <w:t>w postępowaniu lub obiektywne i </w:t>
      </w:r>
      <w:r w:rsidRPr="00FE3FF3">
        <w:rPr>
          <w:rFonts w:asciiTheme="minorHAnsi" w:hAnsiTheme="minorHAnsi" w:cstheme="minorHAnsi"/>
        </w:rPr>
        <w:t xml:space="preserve">niedyskryminacyjne kryteria, zwane dalej "kryteriami selekcji", lub który zataił te informacje lub nie jest w stanie przedstawić wymaganych dokumentów; 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6)</w:t>
      </w:r>
      <w:r w:rsidRPr="00FE3FF3">
        <w:rPr>
          <w:rFonts w:asciiTheme="minorHAnsi" w:hAnsiTheme="minorHAnsi" w:cstheme="minorHAnsi"/>
        </w:rPr>
        <w:tab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7)</w:t>
      </w:r>
      <w:r w:rsidRPr="00FE3FF3">
        <w:rPr>
          <w:rFonts w:asciiTheme="minorHAnsi" w:hAnsiTheme="minorHAnsi" w:cstheme="minorHAnsi"/>
        </w:rPr>
        <w:tab/>
        <w:t>Wykonawcę, który bezprawnie wpływał lub próbował wpłynąć na czynności Zamawiającego lub pozyskać informacje p</w:t>
      </w:r>
      <w:r w:rsidR="006D1669" w:rsidRPr="00FE3FF3">
        <w:rPr>
          <w:rFonts w:asciiTheme="minorHAnsi" w:hAnsiTheme="minorHAnsi" w:cstheme="minorHAnsi"/>
        </w:rPr>
        <w:t>oufne, mogące dać mu przewagę w </w:t>
      </w:r>
      <w:r w:rsidRPr="00FE3FF3">
        <w:rPr>
          <w:rFonts w:asciiTheme="minorHAnsi" w:hAnsiTheme="minorHAnsi" w:cstheme="minorHAnsi"/>
        </w:rPr>
        <w:t>postępowaniu o udzielenie zamówienia;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8)</w:t>
      </w:r>
      <w:r w:rsidRPr="00FE3FF3">
        <w:rPr>
          <w:rFonts w:asciiTheme="minorHAnsi" w:hAnsiTheme="minorHAnsi" w:cstheme="minorHAnsi"/>
        </w:rPr>
        <w:tab/>
        <w:t>Wykonawcę, który brał udział w przygotowaniu postępowania o udzielenie zamówienia lub którego pracownik, a także osoba wykonująca pracę na podstawie umowy zlecenia, o dzieło, agencyjnej lub innej umowy o świadczenie usług, brał udział w przygotowaniu takiego postępowania, chyba że spowodowane tym zakłócenie konkurencji może być wyeliminowane w inny sposób niż przez wykluczenie Wykonawcy z udziału w postępowaniu;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9)</w:t>
      </w:r>
      <w:r w:rsidRPr="00FE3FF3">
        <w:rPr>
          <w:rFonts w:asciiTheme="minorHAnsi" w:hAnsiTheme="minorHAnsi" w:cstheme="minorHAnsi"/>
        </w:rPr>
        <w:tab/>
        <w:t>Wykonawcę, który z innymi wykonawcami zawarł porozumienie mające na celu zakłócenie konkurencji między wykonawcami w postępowan</w:t>
      </w:r>
      <w:r w:rsidR="00D61FE1" w:rsidRPr="00FE3FF3">
        <w:rPr>
          <w:rFonts w:asciiTheme="minorHAnsi" w:hAnsiTheme="minorHAnsi" w:cstheme="minorHAnsi"/>
        </w:rPr>
        <w:t>iu o udzielenie zamówienia, co </w:t>
      </w:r>
      <w:r w:rsidRPr="00FE3FF3">
        <w:rPr>
          <w:rFonts w:asciiTheme="minorHAnsi" w:hAnsiTheme="minorHAnsi" w:cstheme="minorHAnsi"/>
        </w:rPr>
        <w:t>Zamawiający jest w stanie wykazać za pomocą stosownych środków dowodowych;</w:t>
      </w:r>
    </w:p>
    <w:p w:rsidR="0089506E" w:rsidRPr="00FE3FF3" w:rsidRDefault="0089506E" w:rsidP="00FE3FF3">
      <w:pPr>
        <w:spacing w:line="24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10)</w:t>
      </w:r>
      <w:r w:rsidRPr="00FE3FF3">
        <w:rPr>
          <w:rFonts w:asciiTheme="minorHAnsi" w:hAnsiTheme="minorHAnsi" w:cstheme="minorHAnsi"/>
        </w:rPr>
        <w:tab/>
        <w:t>Wykonawcę będącego podmiotem zbiorowym, wobec którego sąd orzekł zakaz ubiegania się o zamówienia publiczne na podstawie ustawy z dnia 28 października 2002 r. o odpowiedzialności podmiotów zbiorowych za czyny zabronione pod groźbą kary (</w:t>
      </w:r>
      <w:r w:rsidR="00D61FE1" w:rsidRPr="00FE3FF3">
        <w:rPr>
          <w:rFonts w:asciiTheme="minorHAnsi" w:eastAsia="TimesNewRoman" w:hAnsiTheme="minorHAnsi" w:cstheme="minorHAnsi"/>
        </w:rPr>
        <w:t>Dz. U. z </w:t>
      </w:r>
      <w:r w:rsidRPr="00FE3FF3">
        <w:rPr>
          <w:rFonts w:asciiTheme="minorHAnsi" w:eastAsia="TimesNewRoman" w:hAnsiTheme="minorHAnsi" w:cstheme="minorHAnsi"/>
        </w:rPr>
        <w:t>2016 r. poz. 1541 oraz z 2017 r. poz. 724 i 933)</w:t>
      </w:r>
      <w:r w:rsidRPr="00FE3FF3">
        <w:rPr>
          <w:rFonts w:asciiTheme="minorHAnsi" w:hAnsiTheme="minorHAnsi" w:cstheme="minorHAnsi"/>
        </w:rPr>
        <w:t>;</w:t>
      </w:r>
    </w:p>
    <w:p w:rsidR="0089506E" w:rsidRPr="00FE3FF3" w:rsidRDefault="0089506E" w:rsidP="0089506E">
      <w:pPr>
        <w:spacing w:line="360" w:lineRule="auto"/>
        <w:ind w:left="993" w:hanging="408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11)</w:t>
      </w:r>
      <w:r w:rsidRPr="00FE3FF3">
        <w:rPr>
          <w:rFonts w:asciiTheme="minorHAnsi" w:hAnsiTheme="minorHAnsi" w:cstheme="minorHAnsi"/>
        </w:rPr>
        <w:tab/>
        <w:t>Wykonawcę, wobec którego orzeczono tytułem środka zapobiegawczego zakaz ubiegania się o zamówienia publiczne;</w:t>
      </w:r>
    </w:p>
    <w:p w:rsidR="0089506E" w:rsidRDefault="0089506E" w:rsidP="0089506E">
      <w:pPr>
        <w:tabs>
          <w:tab w:val="right" w:pos="900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FE3FF3" w:rsidRPr="00FE3FF3" w:rsidRDefault="00FE3FF3" w:rsidP="0089506E">
      <w:pPr>
        <w:tabs>
          <w:tab w:val="right" w:pos="9000"/>
        </w:tabs>
        <w:spacing w:line="360" w:lineRule="auto"/>
        <w:jc w:val="both"/>
        <w:rPr>
          <w:rFonts w:asciiTheme="minorHAnsi" w:hAnsiTheme="minorHAnsi" w:cstheme="minorHAnsi"/>
        </w:rPr>
      </w:pPr>
    </w:p>
    <w:p w:rsidR="0089506E" w:rsidRPr="00FE3FF3" w:rsidRDefault="00075713" w:rsidP="0089506E">
      <w:pPr>
        <w:tabs>
          <w:tab w:val="right" w:pos="9000"/>
        </w:tabs>
        <w:spacing w:line="360" w:lineRule="auto"/>
        <w:jc w:val="both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Szczecin</w:t>
      </w:r>
      <w:r w:rsidR="0089506E" w:rsidRPr="00FE3FF3">
        <w:rPr>
          <w:rFonts w:asciiTheme="minorHAnsi" w:hAnsiTheme="minorHAnsi" w:cstheme="minorHAnsi"/>
        </w:rPr>
        <w:t xml:space="preserve">, dn. </w:t>
      </w:r>
      <w:r w:rsidR="0089506E" w:rsidRPr="00FE3FF3">
        <w:rPr>
          <w:rFonts w:asciiTheme="minorHAnsi" w:hAnsiTheme="minorHAnsi" w:cstheme="minorHAnsi"/>
        </w:rPr>
        <w:tab/>
        <w:t>.....................................................</w:t>
      </w:r>
    </w:p>
    <w:p w:rsidR="0089506E" w:rsidRPr="00FE3FF3" w:rsidRDefault="0089506E" w:rsidP="00FE3FF3">
      <w:pPr>
        <w:spacing w:line="240" w:lineRule="auto"/>
        <w:ind w:left="5664" w:hanging="5664"/>
        <w:jc w:val="center"/>
        <w:rPr>
          <w:rFonts w:asciiTheme="minorHAnsi" w:hAnsiTheme="minorHAnsi" w:cstheme="minorHAnsi"/>
        </w:rPr>
      </w:pPr>
      <w:r w:rsidRPr="00FE3FF3">
        <w:rPr>
          <w:rFonts w:asciiTheme="minorHAnsi" w:hAnsiTheme="minorHAnsi" w:cstheme="minorHAnsi"/>
        </w:rPr>
        <w:t>(miejscowość, data)</w:t>
      </w:r>
      <w:r w:rsidRPr="00FE3FF3">
        <w:rPr>
          <w:rFonts w:asciiTheme="minorHAnsi" w:hAnsiTheme="minorHAnsi" w:cstheme="minorHAnsi"/>
        </w:rPr>
        <w:tab/>
        <w:t>Podpis Wykonawcy</w:t>
      </w:r>
      <w:r w:rsidRPr="00FE3FF3">
        <w:rPr>
          <w:rFonts w:asciiTheme="minorHAnsi" w:hAnsiTheme="minorHAnsi" w:cstheme="minorHAnsi"/>
        </w:rPr>
        <w:br/>
        <w:t xml:space="preserve">(podpisy osób uprawnionych </w:t>
      </w:r>
      <w:r w:rsidRPr="00FE3FF3">
        <w:rPr>
          <w:rFonts w:asciiTheme="minorHAnsi" w:hAnsiTheme="minorHAnsi" w:cstheme="minorHAnsi"/>
        </w:rPr>
        <w:br/>
        <w:t>do reprezentowania Wykonawcy)</w:t>
      </w:r>
    </w:p>
    <w:sectPr w:rsidR="0089506E" w:rsidRPr="00FE3FF3" w:rsidSect="00FE3FF3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0F" w:rsidRDefault="00605D0F" w:rsidP="0024200E">
      <w:pPr>
        <w:spacing w:after="0" w:line="240" w:lineRule="auto"/>
      </w:pPr>
      <w:r>
        <w:separator/>
      </w:r>
    </w:p>
  </w:endnote>
  <w:endnote w:type="continuationSeparator" w:id="0">
    <w:p w:rsidR="00605D0F" w:rsidRDefault="00605D0F" w:rsidP="0024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F3" w:rsidRDefault="00FE3FF3">
    <w:pPr>
      <w:pStyle w:val="Stopka"/>
    </w:pPr>
    <w:r w:rsidRPr="003464C7">
      <w:rPr>
        <w:noProof/>
        <w:lang w:eastAsia="pl-PL"/>
      </w:rPr>
      <w:drawing>
        <wp:inline distT="0" distB="0" distL="0" distR="0" wp14:anchorId="62A04491" wp14:editId="397367C3">
          <wp:extent cx="5760720" cy="4095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0F" w:rsidRDefault="00605D0F" w:rsidP="0024200E">
      <w:pPr>
        <w:spacing w:after="0" w:line="240" w:lineRule="auto"/>
      </w:pPr>
      <w:r>
        <w:separator/>
      </w:r>
    </w:p>
  </w:footnote>
  <w:footnote w:type="continuationSeparator" w:id="0">
    <w:p w:rsidR="00605D0F" w:rsidRDefault="00605D0F" w:rsidP="0024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EA8"/>
    <w:multiLevelType w:val="hybridMultilevel"/>
    <w:tmpl w:val="312E1AA4"/>
    <w:lvl w:ilvl="0" w:tplc="5CB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19C7"/>
    <w:multiLevelType w:val="hybridMultilevel"/>
    <w:tmpl w:val="5E16CD3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A313910"/>
    <w:multiLevelType w:val="multilevel"/>
    <w:tmpl w:val="3FDEBA7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68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928"/>
        </w:tabs>
        <w:ind w:left="1928" w:hanging="51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>
      <w:start w:val="1"/>
      <w:numFmt w:val="decimal"/>
      <w:lvlText w:val="%3%4)"/>
      <w:lvlJc w:val="left"/>
      <w:pPr>
        <w:tabs>
          <w:tab w:val="num" w:pos="2325"/>
        </w:tabs>
        <w:ind w:left="2325" w:hanging="62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>
      <w:start w:val="1"/>
      <w:numFmt w:val="bullet"/>
      <w:lvlText w:val=""/>
      <w:lvlJc w:val="left"/>
      <w:pPr>
        <w:tabs>
          <w:tab w:val="num" w:pos="2325"/>
        </w:tabs>
        <w:ind w:left="2325" w:hanging="624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4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3B02"/>
    <w:multiLevelType w:val="hybridMultilevel"/>
    <w:tmpl w:val="7266401A"/>
    <w:lvl w:ilvl="0" w:tplc="8D569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26D13"/>
    <w:multiLevelType w:val="hybridMultilevel"/>
    <w:tmpl w:val="C01EB984"/>
    <w:lvl w:ilvl="0" w:tplc="6B6EC9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879FA"/>
    <w:multiLevelType w:val="hybridMultilevel"/>
    <w:tmpl w:val="6FBAD3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3A489D"/>
    <w:multiLevelType w:val="multilevel"/>
    <w:tmpl w:val="2A26425A"/>
    <w:lvl w:ilvl="0">
      <w:start w:val="1"/>
      <w:numFmt w:val="none"/>
      <w:pStyle w:val="Tytu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Akapit2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pStyle w:val="Akapit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E2332D"/>
    <w:multiLevelType w:val="hybridMultilevel"/>
    <w:tmpl w:val="F8D6B3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76687D"/>
    <w:multiLevelType w:val="hybridMultilevel"/>
    <w:tmpl w:val="C35E98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F84635"/>
    <w:multiLevelType w:val="hybridMultilevel"/>
    <w:tmpl w:val="D56E550A"/>
    <w:lvl w:ilvl="0" w:tplc="E368D3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A071DE"/>
    <w:multiLevelType w:val="hybridMultilevel"/>
    <w:tmpl w:val="32403148"/>
    <w:lvl w:ilvl="0" w:tplc="85D49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287542"/>
    <w:multiLevelType w:val="hybridMultilevel"/>
    <w:tmpl w:val="629462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FD9"/>
    <w:multiLevelType w:val="singleLevel"/>
    <w:tmpl w:val="A56224DA"/>
    <w:lvl w:ilvl="0">
      <w:start w:val="12"/>
      <w:numFmt w:val="decimal"/>
      <w:lvlText w:val="%1."/>
      <w:legacy w:legacy="1" w:legacySpace="0" w:legacyIndent="303"/>
      <w:lvlJc w:val="left"/>
      <w:rPr>
        <w:rFonts w:ascii="Arial" w:hAnsi="Arial" w:cs="Arial" w:hint="default"/>
      </w:rPr>
    </w:lvl>
  </w:abstractNum>
  <w:abstractNum w:abstractNumId="17" w15:restartNumberingAfterBreak="0">
    <w:nsid w:val="47472E00"/>
    <w:multiLevelType w:val="hybridMultilevel"/>
    <w:tmpl w:val="0582C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34F55"/>
    <w:multiLevelType w:val="hybridMultilevel"/>
    <w:tmpl w:val="8B606808"/>
    <w:lvl w:ilvl="0" w:tplc="9F0C37D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E600F"/>
    <w:multiLevelType w:val="hybridMultilevel"/>
    <w:tmpl w:val="FC28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4A23"/>
    <w:multiLevelType w:val="hybridMultilevel"/>
    <w:tmpl w:val="A81479BA"/>
    <w:lvl w:ilvl="0" w:tplc="741CE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D274775"/>
    <w:multiLevelType w:val="hybridMultilevel"/>
    <w:tmpl w:val="73D63E34"/>
    <w:lvl w:ilvl="0" w:tplc="BDCA6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C7E79"/>
    <w:multiLevelType w:val="hybridMultilevel"/>
    <w:tmpl w:val="46F4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A7A0D"/>
    <w:multiLevelType w:val="hybridMultilevel"/>
    <w:tmpl w:val="C48EF462"/>
    <w:lvl w:ilvl="0" w:tplc="B288C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431A19"/>
    <w:multiLevelType w:val="hybridMultilevel"/>
    <w:tmpl w:val="155A6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322E8"/>
    <w:multiLevelType w:val="hybridMultilevel"/>
    <w:tmpl w:val="CA222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2"/>
  </w:num>
  <w:num w:numId="5">
    <w:abstractNumId w:val="0"/>
  </w:num>
  <w:num w:numId="6">
    <w:abstractNumId w:val="6"/>
  </w:num>
  <w:num w:numId="7">
    <w:abstractNumId w:val="16"/>
  </w:num>
  <w:num w:numId="8">
    <w:abstractNumId w:val="13"/>
  </w:num>
  <w:num w:numId="9">
    <w:abstractNumId w:val="25"/>
  </w:num>
  <w:num w:numId="10">
    <w:abstractNumId w:val="23"/>
  </w:num>
  <w:num w:numId="11">
    <w:abstractNumId w:val="26"/>
  </w:num>
  <w:num w:numId="12">
    <w:abstractNumId w:val="19"/>
  </w:num>
  <w:num w:numId="13">
    <w:abstractNumId w:val="24"/>
  </w:num>
  <w:num w:numId="14">
    <w:abstractNumId w:val="20"/>
  </w:num>
  <w:num w:numId="15">
    <w:abstractNumId w:val="11"/>
  </w:num>
  <w:num w:numId="16">
    <w:abstractNumId w:val="10"/>
  </w:num>
  <w:num w:numId="17">
    <w:abstractNumId w:val="7"/>
  </w:num>
  <w:num w:numId="18">
    <w:abstractNumId w:val="12"/>
  </w:num>
  <w:num w:numId="19">
    <w:abstractNumId w:val="3"/>
  </w:num>
  <w:num w:numId="20">
    <w:abstractNumId w:val="14"/>
  </w:num>
  <w:num w:numId="21">
    <w:abstractNumId w:val="2"/>
  </w:num>
  <w:num w:numId="22">
    <w:abstractNumId w:val="21"/>
  </w:num>
  <w:num w:numId="23">
    <w:abstractNumId w:val="5"/>
  </w:num>
  <w:num w:numId="24">
    <w:abstractNumId w:val="15"/>
  </w:num>
  <w:num w:numId="25">
    <w:abstractNumId w:val="4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347"/>
    <w:rsid w:val="00032DA8"/>
    <w:rsid w:val="00033602"/>
    <w:rsid w:val="00037203"/>
    <w:rsid w:val="00053748"/>
    <w:rsid w:val="000547E7"/>
    <w:rsid w:val="00054A3A"/>
    <w:rsid w:val="0006109D"/>
    <w:rsid w:val="0006373E"/>
    <w:rsid w:val="00075713"/>
    <w:rsid w:val="00083877"/>
    <w:rsid w:val="00097798"/>
    <w:rsid w:val="000A0ED3"/>
    <w:rsid w:val="000C20DE"/>
    <w:rsid w:val="000D7132"/>
    <w:rsid w:val="00113347"/>
    <w:rsid w:val="00143B93"/>
    <w:rsid w:val="00160808"/>
    <w:rsid w:val="00165E45"/>
    <w:rsid w:val="00167BA2"/>
    <w:rsid w:val="001843B9"/>
    <w:rsid w:val="001A42F5"/>
    <w:rsid w:val="001B0B2A"/>
    <w:rsid w:val="001B330D"/>
    <w:rsid w:val="001C1063"/>
    <w:rsid w:val="001D65DF"/>
    <w:rsid w:val="00210F8A"/>
    <w:rsid w:val="0021143E"/>
    <w:rsid w:val="00217497"/>
    <w:rsid w:val="0022746A"/>
    <w:rsid w:val="0024200E"/>
    <w:rsid w:val="0026710E"/>
    <w:rsid w:val="00273FB4"/>
    <w:rsid w:val="00274B63"/>
    <w:rsid w:val="002762EB"/>
    <w:rsid w:val="0029162B"/>
    <w:rsid w:val="002960CB"/>
    <w:rsid w:val="002A6896"/>
    <w:rsid w:val="002B0145"/>
    <w:rsid w:val="002B461B"/>
    <w:rsid w:val="002C6098"/>
    <w:rsid w:val="002D0F0C"/>
    <w:rsid w:val="002F03DB"/>
    <w:rsid w:val="002F077D"/>
    <w:rsid w:val="002F3E67"/>
    <w:rsid w:val="003024B2"/>
    <w:rsid w:val="003026A9"/>
    <w:rsid w:val="003030EA"/>
    <w:rsid w:val="003048C6"/>
    <w:rsid w:val="00306FDC"/>
    <w:rsid w:val="003117F3"/>
    <w:rsid w:val="003438DB"/>
    <w:rsid w:val="00357EDC"/>
    <w:rsid w:val="0036651C"/>
    <w:rsid w:val="00384804"/>
    <w:rsid w:val="0038695A"/>
    <w:rsid w:val="00392293"/>
    <w:rsid w:val="00392C42"/>
    <w:rsid w:val="00394A59"/>
    <w:rsid w:val="003A2E01"/>
    <w:rsid w:val="003A62CF"/>
    <w:rsid w:val="003B3315"/>
    <w:rsid w:val="003B784A"/>
    <w:rsid w:val="003D0B3E"/>
    <w:rsid w:val="003E3395"/>
    <w:rsid w:val="003E5114"/>
    <w:rsid w:val="003F3B34"/>
    <w:rsid w:val="00403576"/>
    <w:rsid w:val="004241A5"/>
    <w:rsid w:val="0042506B"/>
    <w:rsid w:val="00443B17"/>
    <w:rsid w:val="004573A2"/>
    <w:rsid w:val="0047086C"/>
    <w:rsid w:val="00485C7D"/>
    <w:rsid w:val="004979B3"/>
    <w:rsid w:val="004A1236"/>
    <w:rsid w:val="004A34BE"/>
    <w:rsid w:val="004B072A"/>
    <w:rsid w:val="004D5B45"/>
    <w:rsid w:val="00537619"/>
    <w:rsid w:val="005446AF"/>
    <w:rsid w:val="0055075B"/>
    <w:rsid w:val="00557CC8"/>
    <w:rsid w:val="005856C3"/>
    <w:rsid w:val="00585ABC"/>
    <w:rsid w:val="00596D46"/>
    <w:rsid w:val="005B507E"/>
    <w:rsid w:val="005D6DF6"/>
    <w:rsid w:val="005E5217"/>
    <w:rsid w:val="005F11F3"/>
    <w:rsid w:val="005F5024"/>
    <w:rsid w:val="005F5454"/>
    <w:rsid w:val="00603B0B"/>
    <w:rsid w:val="00605D0F"/>
    <w:rsid w:val="006114E1"/>
    <w:rsid w:val="006115A1"/>
    <w:rsid w:val="0064776F"/>
    <w:rsid w:val="006634F0"/>
    <w:rsid w:val="00674CF6"/>
    <w:rsid w:val="00693EC2"/>
    <w:rsid w:val="006A5071"/>
    <w:rsid w:val="006A6B54"/>
    <w:rsid w:val="006D0D1F"/>
    <w:rsid w:val="006D1669"/>
    <w:rsid w:val="006D3E3C"/>
    <w:rsid w:val="006E57D0"/>
    <w:rsid w:val="006F47DF"/>
    <w:rsid w:val="00724301"/>
    <w:rsid w:val="00732183"/>
    <w:rsid w:val="007344D4"/>
    <w:rsid w:val="00742B09"/>
    <w:rsid w:val="0075189C"/>
    <w:rsid w:val="0075292C"/>
    <w:rsid w:val="00754C69"/>
    <w:rsid w:val="00756C0E"/>
    <w:rsid w:val="0076123A"/>
    <w:rsid w:val="00763E94"/>
    <w:rsid w:val="007913B6"/>
    <w:rsid w:val="007A5688"/>
    <w:rsid w:val="007A77C4"/>
    <w:rsid w:val="007B53A8"/>
    <w:rsid w:val="007B65A4"/>
    <w:rsid w:val="007C3A68"/>
    <w:rsid w:val="007C3DFD"/>
    <w:rsid w:val="007C7DF1"/>
    <w:rsid w:val="007F5AB8"/>
    <w:rsid w:val="007F7570"/>
    <w:rsid w:val="0080630E"/>
    <w:rsid w:val="0081106C"/>
    <w:rsid w:val="00813935"/>
    <w:rsid w:val="00817EE7"/>
    <w:rsid w:val="008409F9"/>
    <w:rsid w:val="008437B9"/>
    <w:rsid w:val="00876822"/>
    <w:rsid w:val="0089506E"/>
    <w:rsid w:val="00895762"/>
    <w:rsid w:val="008A69C4"/>
    <w:rsid w:val="008A7030"/>
    <w:rsid w:val="008C34BB"/>
    <w:rsid w:val="008C3D87"/>
    <w:rsid w:val="008F237A"/>
    <w:rsid w:val="008F38E5"/>
    <w:rsid w:val="00977337"/>
    <w:rsid w:val="009935DF"/>
    <w:rsid w:val="009972E2"/>
    <w:rsid w:val="009A664C"/>
    <w:rsid w:val="009D2FE9"/>
    <w:rsid w:val="009D5AAC"/>
    <w:rsid w:val="009E007A"/>
    <w:rsid w:val="009F178F"/>
    <w:rsid w:val="009F3B40"/>
    <w:rsid w:val="00A079F3"/>
    <w:rsid w:val="00A27581"/>
    <w:rsid w:val="00A33463"/>
    <w:rsid w:val="00A3665F"/>
    <w:rsid w:val="00A53E28"/>
    <w:rsid w:val="00A564E3"/>
    <w:rsid w:val="00AB0B66"/>
    <w:rsid w:val="00AB6427"/>
    <w:rsid w:val="00AD4A99"/>
    <w:rsid w:val="00B05AF3"/>
    <w:rsid w:val="00B2740F"/>
    <w:rsid w:val="00B4145A"/>
    <w:rsid w:val="00B415C9"/>
    <w:rsid w:val="00B63697"/>
    <w:rsid w:val="00B837BC"/>
    <w:rsid w:val="00B94B1C"/>
    <w:rsid w:val="00BA21C6"/>
    <w:rsid w:val="00BB7BEE"/>
    <w:rsid w:val="00BC0D3A"/>
    <w:rsid w:val="00BD301B"/>
    <w:rsid w:val="00BD37C1"/>
    <w:rsid w:val="00BE11BC"/>
    <w:rsid w:val="00BF1BBF"/>
    <w:rsid w:val="00BF40B6"/>
    <w:rsid w:val="00BF78AE"/>
    <w:rsid w:val="00C00549"/>
    <w:rsid w:val="00C05CCA"/>
    <w:rsid w:val="00C15752"/>
    <w:rsid w:val="00C202BA"/>
    <w:rsid w:val="00C35920"/>
    <w:rsid w:val="00C90037"/>
    <w:rsid w:val="00C92E3C"/>
    <w:rsid w:val="00CA2954"/>
    <w:rsid w:val="00CA660C"/>
    <w:rsid w:val="00CC4F37"/>
    <w:rsid w:val="00CD74FB"/>
    <w:rsid w:val="00CE52D0"/>
    <w:rsid w:val="00CF01B5"/>
    <w:rsid w:val="00CF3F0D"/>
    <w:rsid w:val="00CF6AD2"/>
    <w:rsid w:val="00D17AD3"/>
    <w:rsid w:val="00D25901"/>
    <w:rsid w:val="00D3108A"/>
    <w:rsid w:val="00D41023"/>
    <w:rsid w:val="00D61FE1"/>
    <w:rsid w:val="00D76C8B"/>
    <w:rsid w:val="00D771EC"/>
    <w:rsid w:val="00D779B2"/>
    <w:rsid w:val="00DB316B"/>
    <w:rsid w:val="00DB4D3A"/>
    <w:rsid w:val="00DB4DA6"/>
    <w:rsid w:val="00DD2BFC"/>
    <w:rsid w:val="00DE4F4A"/>
    <w:rsid w:val="00DE6C7D"/>
    <w:rsid w:val="00DF3C97"/>
    <w:rsid w:val="00E00DCF"/>
    <w:rsid w:val="00E06F0C"/>
    <w:rsid w:val="00E1457C"/>
    <w:rsid w:val="00E14B5B"/>
    <w:rsid w:val="00E2077F"/>
    <w:rsid w:val="00E5706B"/>
    <w:rsid w:val="00E5721F"/>
    <w:rsid w:val="00E663C0"/>
    <w:rsid w:val="00E729C8"/>
    <w:rsid w:val="00E976E6"/>
    <w:rsid w:val="00EB3041"/>
    <w:rsid w:val="00EB6690"/>
    <w:rsid w:val="00EC57D5"/>
    <w:rsid w:val="00EF0045"/>
    <w:rsid w:val="00F0611A"/>
    <w:rsid w:val="00F06FE7"/>
    <w:rsid w:val="00F219DF"/>
    <w:rsid w:val="00F47A1B"/>
    <w:rsid w:val="00F56772"/>
    <w:rsid w:val="00F7532F"/>
    <w:rsid w:val="00F84996"/>
    <w:rsid w:val="00FA5319"/>
    <w:rsid w:val="00FC795E"/>
    <w:rsid w:val="00FC7981"/>
    <w:rsid w:val="00FD1B35"/>
    <w:rsid w:val="00FD5E66"/>
    <w:rsid w:val="00FE3FF3"/>
    <w:rsid w:val="00FF0D9F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EBD830-7218-49A7-8A9B-6A25E5D4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347"/>
    <w:pPr>
      <w:spacing w:after="160" w:line="25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6C7D"/>
    <w:pPr>
      <w:keepNext/>
      <w:numPr>
        <w:ilvl w:val="1"/>
        <w:numId w:val="3"/>
      </w:numPr>
      <w:spacing w:before="120"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1E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13347"/>
    <w:rPr>
      <w:color w:val="0000FF"/>
      <w:u w:val="single"/>
    </w:rPr>
  </w:style>
  <w:style w:type="paragraph" w:customStyle="1" w:styleId="doc-ti">
    <w:name w:val="doc-ti"/>
    <w:basedOn w:val="Normalny"/>
    <w:rsid w:val="00113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bl-txt">
    <w:name w:val="tbl-txt"/>
    <w:basedOn w:val="Normalny"/>
    <w:rsid w:val="00113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uper">
    <w:name w:val="super"/>
    <w:basedOn w:val="Domylnaczcionkaakapitu"/>
    <w:rsid w:val="00113347"/>
  </w:style>
  <w:style w:type="paragraph" w:styleId="Nagwek">
    <w:name w:val="header"/>
    <w:basedOn w:val="Normalny"/>
    <w:link w:val="NagwekZnak"/>
    <w:uiPriority w:val="99"/>
    <w:unhideWhenUsed/>
    <w:rsid w:val="0024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2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2420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4200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200E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2420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D41023"/>
    <w:pPr>
      <w:spacing w:after="0" w:line="240" w:lineRule="auto"/>
      <w:ind w:left="1416" w:hanging="141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D4102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410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41023"/>
    <w:pPr>
      <w:suppressAutoHyphens/>
      <w:spacing w:before="100" w:after="100" w:line="240" w:lineRule="auto"/>
    </w:pPr>
    <w:rPr>
      <w:rFonts w:ascii="Times New Roman" w:eastAsia="Times New Roman" w:hAnsi="Times New Roman"/>
      <w:noProof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9"/>
    <w:rsid w:val="00DE6C7D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DE6C7D"/>
    <w:pPr>
      <w:numPr>
        <w:numId w:val="3"/>
      </w:num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DE6C7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kapit2">
    <w:name w:val="Akapit 2"/>
    <w:basedOn w:val="Normalny"/>
    <w:link w:val="Akapit2Znak"/>
    <w:qFormat/>
    <w:rsid w:val="00DE6C7D"/>
    <w:pPr>
      <w:widowControl w:val="0"/>
      <w:numPr>
        <w:ilvl w:val="2"/>
        <w:numId w:val="3"/>
      </w:numPr>
      <w:shd w:val="clear" w:color="auto" w:fill="FFFFFF"/>
      <w:tabs>
        <w:tab w:val="left" w:pos="851"/>
      </w:tabs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3">
    <w:name w:val="Akapit 3"/>
    <w:basedOn w:val="Akapitzlist"/>
    <w:qFormat/>
    <w:rsid w:val="00DE6C7D"/>
    <w:pPr>
      <w:widowControl w:val="0"/>
      <w:numPr>
        <w:ilvl w:val="3"/>
        <w:numId w:val="3"/>
      </w:numPr>
      <w:shd w:val="clear" w:color="auto" w:fill="FFFFFF"/>
      <w:tabs>
        <w:tab w:val="left" w:pos="851"/>
      </w:tabs>
      <w:autoSpaceDE w:val="0"/>
      <w:autoSpaceDN w:val="0"/>
      <w:adjustRightInd w:val="0"/>
      <w:spacing w:line="276" w:lineRule="auto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B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7BEE"/>
    <w:rPr>
      <w:lang w:eastAsia="en-US"/>
    </w:rPr>
  </w:style>
  <w:style w:type="character" w:styleId="Odwoanieprzypisudolnego">
    <w:name w:val="footnote reference"/>
    <w:semiHidden/>
    <w:unhideWhenUsed/>
    <w:rsid w:val="00BB7BEE"/>
    <w:rPr>
      <w:vertAlign w:val="superscript"/>
    </w:rPr>
  </w:style>
  <w:style w:type="character" w:customStyle="1" w:styleId="Akapit2Znak">
    <w:name w:val="Akapit 2 Znak"/>
    <w:link w:val="Akapit2"/>
    <w:rsid w:val="001C1063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link w:val="Bezodstpw"/>
    <w:uiPriority w:val="1"/>
    <w:rsid w:val="00F0611A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D771E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71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771EC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71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771EC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7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771EC"/>
    <w:rPr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semiHidden/>
    <w:rsid w:val="002B461B"/>
    <w:pPr>
      <w:spacing w:after="120" w:line="259" w:lineRule="auto"/>
    </w:pPr>
    <w:rPr>
      <w:rFonts w:eastAsia="Times New Roman"/>
    </w:rPr>
  </w:style>
  <w:style w:type="character" w:customStyle="1" w:styleId="TekstpodstawowyZnak">
    <w:name w:val="Tekst podstawowy Znak"/>
    <w:link w:val="Tekstpodstawowy"/>
    <w:semiHidden/>
    <w:rsid w:val="002B461B"/>
    <w:rPr>
      <w:rFonts w:eastAsia="Times New Roman"/>
      <w:sz w:val="22"/>
      <w:szCs w:val="22"/>
      <w:lang w:eastAsia="en-US"/>
    </w:rPr>
  </w:style>
  <w:style w:type="paragraph" w:customStyle="1" w:styleId="pkt">
    <w:name w:val="pkt"/>
    <w:basedOn w:val="Normalny"/>
    <w:rsid w:val="002B461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2B461B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anna.szuman</dc:creator>
  <cp:lastModifiedBy>Zbyszek q</cp:lastModifiedBy>
  <cp:revision>8</cp:revision>
  <cp:lastPrinted>2018-09-20T12:43:00Z</cp:lastPrinted>
  <dcterms:created xsi:type="dcterms:W3CDTF">2019-02-24T22:12:00Z</dcterms:created>
  <dcterms:modified xsi:type="dcterms:W3CDTF">2019-06-12T10:30:00Z</dcterms:modified>
</cp:coreProperties>
</file>