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65" w:rsidRPr="00B771E3" w:rsidRDefault="00A35D40" w:rsidP="00A35D40">
      <w:pPr>
        <w:spacing w:line="360" w:lineRule="auto"/>
        <w:jc w:val="right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B771E3">
        <w:rPr>
          <w:rFonts w:asciiTheme="minorHAnsi" w:hAnsiTheme="minorHAnsi" w:cstheme="minorHAnsi"/>
          <w:szCs w:val="22"/>
        </w:rPr>
        <w:t>Załącznik nr 6  do Ogłoszenia</w:t>
      </w:r>
    </w:p>
    <w:p w:rsidR="00ED6965" w:rsidRPr="00B771E3" w:rsidRDefault="00ED6965" w:rsidP="00AF7B60">
      <w:pPr>
        <w:pStyle w:val="central12a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B771E3">
        <w:rPr>
          <w:rFonts w:asciiTheme="minorHAnsi" w:hAnsiTheme="minorHAnsi" w:cstheme="minorHAnsi"/>
          <w:i w:val="0"/>
          <w:sz w:val="22"/>
          <w:szCs w:val="22"/>
        </w:rPr>
        <w:t>UMOWA NR</w:t>
      </w:r>
    </w:p>
    <w:p w:rsidR="00ED6965" w:rsidRPr="00B771E3" w:rsidRDefault="00ED6965" w:rsidP="00AF7B60">
      <w:pPr>
        <w:pStyle w:val="central12a"/>
        <w:spacing w:line="360" w:lineRule="auto"/>
        <w:rPr>
          <w:rFonts w:asciiTheme="minorHAnsi" w:hAnsiTheme="minorHAnsi" w:cstheme="minorHAnsi"/>
          <w:i w:val="0"/>
          <w:sz w:val="22"/>
          <w:szCs w:val="22"/>
        </w:rPr>
      </w:pPr>
    </w:p>
    <w:p w:rsidR="00ED6965" w:rsidRPr="00B771E3" w:rsidRDefault="00ED6965" w:rsidP="00AF7B60">
      <w:pPr>
        <w:pStyle w:val="central12a"/>
        <w:spacing w:line="360" w:lineRule="auto"/>
        <w:jc w:val="both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B771E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Zawarta w dniu ………………………….. r. w Szczecinie pomiędzy: </w:t>
      </w:r>
    </w:p>
    <w:p w:rsidR="00ED6965" w:rsidRPr="00B771E3" w:rsidRDefault="00ED6965" w:rsidP="00AF7B60">
      <w:pPr>
        <w:pStyle w:val="nazwastron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D1D4B" w:rsidRPr="00B771E3" w:rsidRDefault="00ED6965" w:rsidP="00AF7B60">
      <w:pPr>
        <w:pStyle w:val="nazwastrony"/>
        <w:spacing w:line="360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 xml:space="preserve">Stowarzyszeniem Szczecińskiego Obszaru Metropolitalnego </w:t>
      </w:r>
      <w:r w:rsidRPr="00B771E3">
        <w:rPr>
          <w:rFonts w:asciiTheme="minorHAnsi" w:hAnsiTheme="minorHAnsi" w:cstheme="minorHAnsi"/>
          <w:b w:val="0"/>
          <w:sz w:val="22"/>
          <w:szCs w:val="22"/>
        </w:rPr>
        <w:t xml:space="preserve">z siedzibą w  Szczecinie, </w:t>
      </w:r>
    </w:p>
    <w:p w:rsidR="004D1D4B" w:rsidRPr="00B771E3" w:rsidRDefault="00ED6965" w:rsidP="00AF7B60">
      <w:pPr>
        <w:pStyle w:val="nazwastrony"/>
        <w:spacing w:line="360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B771E3">
        <w:rPr>
          <w:rFonts w:asciiTheme="minorHAnsi" w:hAnsiTheme="minorHAnsi" w:cstheme="minorHAnsi"/>
          <w:b w:val="0"/>
          <w:sz w:val="22"/>
          <w:szCs w:val="22"/>
        </w:rPr>
        <w:t>pl. Kilińskiego 3 , tel. (91) 42 17</w:t>
      </w:r>
      <w:r w:rsidR="004D1D4B" w:rsidRPr="00B771E3">
        <w:rPr>
          <w:rFonts w:asciiTheme="minorHAnsi" w:hAnsiTheme="minorHAnsi" w:cstheme="minorHAnsi"/>
          <w:b w:val="0"/>
          <w:sz w:val="22"/>
          <w:szCs w:val="22"/>
        </w:rPr>
        <w:t> </w:t>
      </w:r>
      <w:r w:rsidRPr="00B771E3">
        <w:rPr>
          <w:rFonts w:asciiTheme="minorHAnsi" w:hAnsiTheme="minorHAnsi" w:cstheme="minorHAnsi"/>
          <w:b w:val="0"/>
          <w:sz w:val="22"/>
          <w:szCs w:val="22"/>
        </w:rPr>
        <w:t>160,</w:t>
      </w:r>
    </w:p>
    <w:p w:rsidR="00ED6965" w:rsidRPr="00B771E3" w:rsidRDefault="00ED6965" w:rsidP="00AF7B60">
      <w:pPr>
        <w:pStyle w:val="nazwastrony"/>
        <w:spacing w:line="360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B771E3">
        <w:rPr>
          <w:rFonts w:asciiTheme="minorHAnsi" w:hAnsiTheme="minorHAnsi" w:cstheme="minorHAnsi"/>
          <w:b w:val="0"/>
          <w:sz w:val="22"/>
          <w:szCs w:val="22"/>
        </w:rPr>
        <w:t>reprezentowanym przez:</w:t>
      </w:r>
    </w:p>
    <w:p w:rsidR="004D1D4B" w:rsidRPr="00B771E3" w:rsidRDefault="004D1D4B" w:rsidP="00AF7B60">
      <w:pPr>
        <w:pStyle w:val="text12rba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020B31" w:rsidRPr="00B771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B771E3">
        <w:rPr>
          <w:rFonts w:asciiTheme="minorHAnsi" w:hAnsiTheme="minorHAnsi" w:cstheme="minorHAnsi"/>
          <w:sz w:val="22"/>
          <w:szCs w:val="22"/>
        </w:rPr>
        <w:t>,</w:t>
      </w:r>
    </w:p>
    <w:p w:rsidR="00ED6965" w:rsidRPr="00B771E3" w:rsidRDefault="004D1D4B" w:rsidP="00AF7B60">
      <w:pPr>
        <w:pStyle w:val="text12rba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B771E3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="00ED6965" w:rsidRPr="00B771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6965" w:rsidRPr="00B771E3" w:rsidRDefault="00ED6965" w:rsidP="00AF7B60">
      <w:pPr>
        <w:pStyle w:val="text12rba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ED6965" w:rsidRPr="00B771E3" w:rsidRDefault="00ED6965" w:rsidP="00AF7B60">
      <w:pPr>
        <w:pStyle w:val="text12rba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 xml:space="preserve">   </w:t>
      </w:r>
      <w:r w:rsidR="00AF7B60" w:rsidRPr="00B771E3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B771E3">
        <w:rPr>
          <w:rFonts w:asciiTheme="minorHAnsi" w:hAnsiTheme="minorHAnsi" w:cstheme="minorHAnsi"/>
          <w:sz w:val="22"/>
          <w:szCs w:val="22"/>
        </w:rPr>
        <w:t xml:space="preserve"> z siedzibą </w:t>
      </w:r>
      <w:r w:rsidR="00AF7B60" w:rsidRPr="00B771E3">
        <w:rPr>
          <w:rFonts w:asciiTheme="minorHAnsi" w:hAnsiTheme="minorHAnsi" w:cstheme="minorHAnsi"/>
          <w:sz w:val="22"/>
          <w:szCs w:val="22"/>
        </w:rPr>
        <w:t>…………………………</w:t>
      </w:r>
      <w:r w:rsidR="004D1D4B" w:rsidRPr="00B771E3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B771E3">
        <w:rPr>
          <w:rFonts w:asciiTheme="minorHAnsi" w:hAnsiTheme="minorHAnsi" w:cstheme="minorHAnsi"/>
          <w:sz w:val="22"/>
          <w:szCs w:val="22"/>
        </w:rPr>
        <w:t>, reprezentowanym przez</w:t>
      </w:r>
      <w:r w:rsidR="004D1D4B" w:rsidRPr="00B771E3">
        <w:rPr>
          <w:rFonts w:asciiTheme="minorHAnsi" w:hAnsiTheme="minorHAnsi" w:cstheme="minorHAnsi"/>
          <w:sz w:val="22"/>
          <w:szCs w:val="22"/>
        </w:rPr>
        <w:t>:</w:t>
      </w:r>
    </w:p>
    <w:p w:rsidR="00ED6965" w:rsidRPr="00B771E3" w:rsidRDefault="004D1D4B" w:rsidP="00AF7B60">
      <w:pPr>
        <w:pStyle w:val="text12rba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020B31" w:rsidRPr="00B771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Pr="00B771E3">
        <w:rPr>
          <w:rFonts w:asciiTheme="minorHAnsi" w:hAnsiTheme="minorHAnsi" w:cstheme="minorHAnsi"/>
          <w:sz w:val="22"/>
          <w:szCs w:val="22"/>
        </w:rPr>
        <w:t>,</w:t>
      </w:r>
    </w:p>
    <w:p w:rsidR="00ED6965" w:rsidRPr="00B771E3" w:rsidRDefault="004D1D4B" w:rsidP="00AF7B60">
      <w:pPr>
        <w:pStyle w:val="text12rba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B771E3">
        <w:rPr>
          <w:rFonts w:asciiTheme="minorHAnsi" w:hAnsiTheme="minorHAnsi" w:cstheme="minorHAnsi"/>
          <w:b/>
          <w:sz w:val="22"/>
          <w:szCs w:val="22"/>
        </w:rPr>
        <w:t xml:space="preserve">„Wykonawcą” </w:t>
      </w:r>
      <w:r w:rsidRPr="00B771E3"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F64B31" w:rsidRPr="00B771E3" w:rsidRDefault="00F64B31" w:rsidP="00AF7B60">
      <w:pPr>
        <w:pStyle w:val="text12rba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4B31" w:rsidRPr="00B771E3" w:rsidRDefault="00F64B31" w:rsidP="00AF7B60">
      <w:pPr>
        <w:pStyle w:val="text12rba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 xml:space="preserve">niniejsza umowa zostaje zawarta z wybranym Wykonawcą na </w:t>
      </w:r>
      <w:r w:rsidR="0047334C" w:rsidRPr="00B771E3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="000429F9" w:rsidRPr="00B771E3">
        <w:rPr>
          <w:rFonts w:asciiTheme="minorHAnsi" w:hAnsiTheme="minorHAnsi" w:cstheme="minorHAnsi"/>
          <w:sz w:val="22"/>
          <w:szCs w:val="22"/>
        </w:rPr>
        <w:t>138o</w:t>
      </w:r>
      <w:r w:rsidR="0047334C" w:rsidRPr="00B771E3">
        <w:rPr>
          <w:rFonts w:asciiTheme="minorHAnsi" w:hAnsiTheme="minorHAnsi" w:cstheme="minorHAnsi"/>
          <w:sz w:val="22"/>
          <w:szCs w:val="22"/>
        </w:rPr>
        <w:t xml:space="preserve"> ustawy z </w:t>
      </w:r>
      <w:r w:rsidRPr="00B771E3">
        <w:rPr>
          <w:rFonts w:asciiTheme="minorHAnsi" w:hAnsiTheme="minorHAnsi" w:cstheme="minorHAnsi"/>
          <w:sz w:val="22"/>
          <w:szCs w:val="22"/>
        </w:rPr>
        <w:t xml:space="preserve">dnia 29 stycznia 2004 r. Prawo zamówień publicznych (tekst </w:t>
      </w:r>
      <w:r w:rsidR="0047334C" w:rsidRPr="00B771E3">
        <w:rPr>
          <w:rFonts w:asciiTheme="minorHAnsi" w:hAnsiTheme="minorHAnsi" w:cstheme="minorHAnsi"/>
          <w:sz w:val="22"/>
          <w:szCs w:val="22"/>
        </w:rPr>
        <w:t>jednolity Dz.U. z 2017 r., poz.</w:t>
      </w:r>
      <w:r w:rsidRPr="00B771E3">
        <w:rPr>
          <w:rFonts w:asciiTheme="minorHAnsi" w:hAnsiTheme="minorHAnsi" w:cstheme="minorHAnsi"/>
          <w:sz w:val="22"/>
          <w:szCs w:val="22"/>
        </w:rPr>
        <w:t>1579)</w:t>
      </w:r>
    </w:p>
    <w:p w:rsidR="00F64B31" w:rsidRPr="00B771E3" w:rsidRDefault="00F64B31" w:rsidP="00AF7B60">
      <w:pPr>
        <w:pStyle w:val="text12rba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4B31" w:rsidRPr="00B771E3" w:rsidRDefault="00F64B31" w:rsidP="00AF7B60">
      <w:pPr>
        <w:pStyle w:val="text12rbak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D6965" w:rsidRPr="00B771E3" w:rsidRDefault="00ED6965" w:rsidP="00AF7B60">
      <w:pPr>
        <w:pStyle w:val="text12rbak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71E3">
        <w:rPr>
          <w:rFonts w:asciiTheme="minorHAnsi" w:hAnsiTheme="minorHAnsi" w:cstheme="minorHAnsi"/>
          <w:b/>
          <w:sz w:val="22"/>
          <w:szCs w:val="22"/>
        </w:rPr>
        <w:t>§ 1</w:t>
      </w:r>
    </w:p>
    <w:p w:rsidR="00837BD7" w:rsidRPr="00B771E3" w:rsidRDefault="00837BD7" w:rsidP="00AF7B60">
      <w:pPr>
        <w:pStyle w:val="text12rbak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3558" w:rsidRPr="00B771E3" w:rsidRDefault="00ED6965" w:rsidP="00D94B64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Przedmiotem </w:t>
      </w:r>
      <w:r w:rsidR="00F64B31" w:rsidRPr="00B771E3">
        <w:rPr>
          <w:rFonts w:asciiTheme="minorHAnsi" w:hAnsiTheme="minorHAnsi" w:cstheme="minorHAnsi"/>
          <w:color w:val="000000"/>
          <w:szCs w:val="22"/>
        </w:rPr>
        <w:t>zamówienia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jest </w:t>
      </w:r>
      <w:r w:rsidRPr="00B771E3">
        <w:rPr>
          <w:rFonts w:asciiTheme="minorHAnsi" w:hAnsiTheme="minorHAnsi" w:cstheme="minorHAnsi"/>
          <w:b/>
          <w:color w:val="000000"/>
          <w:szCs w:val="22"/>
        </w:rPr>
        <w:t>świadczenie</w:t>
      </w:r>
      <w:r w:rsidR="000A39C0" w:rsidRPr="00B771E3">
        <w:rPr>
          <w:rFonts w:asciiTheme="minorHAnsi" w:hAnsiTheme="minorHAnsi" w:cstheme="minorHAnsi"/>
          <w:b/>
          <w:color w:val="000000"/>
          <w:szCs w:val="22"/>
        </w:rPr>
        <w:t xml:space="preserve"> usług </w:t>
      </w:r>
      <w:r w:rsidR="00740474" w:rsidRPr="00B771E3">
        <w:rPr>
          <w:rFonts w:asciiTheme="minorHAnsi" w:hAnsiTheme="minorHAnsi" w:cstheme="minorHAnsi"/>
          <w:b/>
          <w:color w:val="000000"/>
          <w:szCs w:val="22"/>
        </w:rPr>
        <w:t>prawniczych</w:t>
      </w:r>
      <w:r w:rsidR="000A39C0" w:rsidRPr="00B771E3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0A39C0" w:rsidRPr="00B771E3">
        <w:rPr>
          <w:rFonts w:asciiTheme="minorHAnsi" w:hAnsiTheme="minorHAnsi" w:cstheme="minorHAnsi"/>
          <w:color w:val="000000"/>
          <w:szCs w:val="22"/>
        </w:rPr>
        <w:t xml:space="preserve">dla </w:t>
      </w:r>
      <w:r w:rsidR="00E137CD" w:rsidRPr="00B771E3">
        <w:rPr>
          <w:rFonts w:asciiTheme="minorHAnsi" w:hAnsiTheme="minorHAnsi" w:cstheme="minorHAnsi"/>
          <w:color w:val="000000"/>
          <w:szCs w:val="22"/>
        </w:rPr>
        <w:t>Związku Zintegrowanych Inwestycji T</w:t>
      </w:r>
      <w:r w:rsidR="00113558" w:rsidRPr="00B771E3">
        <w:rPr>
          <w:rFonts w:asciiTheme="minorHAnsi" w:hAnsiTheme="minorHAnsi" w:cstheme="minorHAnsi"/>
          <w:color w:val="000000"/>
          <w:szCs w:val="22"/>
        </w:rPr>
        <w:t>erytorialn</w:t>
      </w:r>
      <w:r w:rsidR="00E137CD" w:rsidRPr="00B771E3">
        <w:rPr>
          <w:rFonts w:asciiTheme="minorHAnsi" w:hAnsiTheme="minorHAnsi" w:cstheme="minorHAnsi"/>
          <w:color w:val="000000"/>
          <w:szCs w:val="22"/>
        </w:rPr>
        <w:t>ych</w:t>
      </w:r>
      <w:r w:rsidR="00113558" w:rsidRPr="00B771E3">
        <w:rPr>
          <w:rFonts w:asciiTheme="minorHAnsi" w:hAnsiTheme="minorHAnsi" w:cstheme="minorHAnsi"/>
          <w:color w:val="000000"/>
          <w:szCs w:val="22"/>
        </w:rPr>
        <w:t xml:space="preserve"> Szczecińskiego Obszaru Metropolitalnego</w:t>
      </w:r>
      <w:r w:rsidR="003B0280" w:rsidRPr="00B771E3">
        <w:rPr>
          <w:rFonts w:asciiTheme="minorHAnsi" w:hAnsiTheme="minorHAnsi" w:cstheme="minorHAnsi"/>
          <w:color w:val="000000"/>
          <w:szCs w:val="22"/>
        </w:rPr>
        <w:t xml:space="preserve"> (ZIT SOM)</w:t>
      </w:r>
      <w:r w:rsidR="00113558" w:rsidRPr="00B771E3">
        <w:rPr>
          <w:rFonts w:asciiTheme="minorHAnsi" w:hAnsiTheme="minorHAnsi" w:cstheme="minorHAnsi"/>
          <w:color w:val="000000"/>
          <w:szCs w:val="22"/>
        </w:rPr>
        <w:t xml:space="preserve"> w ramach Programu Operacyjnego Pomoc Techniczna 2014 -2020 – jednostka pełni rolę Instytucji Pośredniczącej RPO WZP</w:t>
      </w:r>
      <w:r w:rsidR="003B0280" w:rsidRPr="00B771E3">
        <w:rPr>
          <w:rFonts w:asciiTheme="minorHAnsi" w:hAnsiTheme="minorHAnsi" w:cstheme="minorHAnsi"/>
          <w:color w:val="000000"/>
          <w:szCs w:val="22"/>
        </w:rPr>
        <w:t xml:space="preserve"> </w:t>
      </w:r>
      <w:r w:rsidR="00113558" w:rsidRPr="00B771E3">
        <w:rPr>
          <w:rFonts w:asciiTheme="minorHAnsi" w:hAnsiTheme="minorHAnsi" w:cstheme="minorHAnsi"/>
          <w:color w:val="000000"/>
          <w:szCs w:val="22"/>
        </w:rPr>
        <w:t>2014-2020.</w:t>
      </w:r>
    </w:p>
    <w:p w:rsidR="00D94B64" w:rsidRPr="00B771E3" w:rsidRDefault="000D7BB4" w:rsidP="00D94B64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W ramach realizacji usług </w:t>
      </w:r>
      <w:r w:rsidR="00740474" w:rsidRPr="00B771E3">
        <w:rPr>
          <w:rFonts w:asciiTheme="minorHAnsi" w:hAnsiTheme="minorHAnsi" w:cstheme="minorHAnsi"/>
          <w:color w:val="000000"/>
          <w:szCs w:val="22"/>
        </w:rPr>
        <w:t>prawniczych</w:t>
      </w:r>
      <w:r w:rsidR="00EF301A" w:rsidRPr="00B771E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B771E3">
        <w:rPr>
          <w:rFonts w:asciiTheme="minorHAnsi" w:hAnsiTheme="minorHAnsi" w:cstheme="minorHAnsi"/>
          <w:color w:val="000000"/>
          <w:szCs w:val="22"/>
        </w:rPr>
        <w:t>Wykonawca zobowiązany będzie</w:t>
      </w:r>
      <w:r w:rsidR="003B0280" w:rsidRPr="00B771E3">
        <w:rPr>
          <w:rFonts w:asciiTheme="minorHAnsi" w:hAnsiTheme="minorHAnsi" w:cstheme="minorHAnsi"/>
          <w:color w:val="000000"/>
          <w:szCs w:val="22"/>
        </w:rPr>
        <w:t xml:space="preserve"> </w:t>
      </w:r>
      <w:r w:rsidR="00D94B64" w:rsidRPr="00B771E3">
        <w:rPr>
          <w:rFonts w:asciiTheme="minorHAnsi" w:hAnsiTheme="minorHAnsi" w:cstheme="minorHAnsi"/>
          <w:color w:val="000000"/>
          <w:szCs w:val="22"/>
        </w:rPr>
        <w:t xml:space="preserve">do świadczenia kompleksowej obsługi prawnej </w:t>
      </w:r>
      <w:r w:rsidR="003B0280" w:rsidRPr="00B771E3">
        <w:rPr>
          <w:rFonts w:asciiTheme="minorHAnsi" w:hAnsiTheme="minorHAnsi" w:cstheme="minorHAnsi"/>
          <w:szCs w:val="22"/>
        </w:rPr>
        <w:t xml:space="preserve">w zakresie pełnienia przez Biuro SSOM Związku ZIT zwanych </w:t>
      </w:r>
      <w:r w:rsidR="00FC69B3" w:rsidRPr="00B771E3">
        <w:rPr>
          <w:rFonts w:asciiTheme="minorHAnsi" w:hAnsiTheme="minorHAnsi" w:cstheme="minorHAnsi"/>
          <w:szCs w:val="22"/>
        </w:rPr>
        <w:t xml:space="preserve">dalej </w:t>
      </w:r>
      <w:r w:rsidR="003B0280" w:rsidRPr="00B771E3">
        <w:rPr>
          <w:rFonts w:asciiTheme="minorHAnsi" w:hAnsiTheme="minorHAnsi" w:cstheme="minorHAnsi"/>
          <w:szCs w:val="22"/>
        </w:rPr>
        <w:t>„Zadaniem”.</w:t>
      </w:r>
      <w:r w:rsidR="00D94B64" w:rsidRPr="00B771E3">
        <w:rPr>
          <w:rFonts w:asciiTheme="minorHAnsi" w:hAnsiTheme="minorHAnsi" w:cstheme="minorHAnsi"/>
          <w:color w:val="000000"/>
          <w:szCs w:val="22"/>
        </w:rPr>
        <w:t xml:space="preserve"> W ramach obsługi mieszczą się wszelkie sprawy związane z realizacją </w:t>
      </w:r>
      <w:r w:rsidR="003B0280" w:rsidRPr="00B771E3">
        <w:rPr>
          <w:rFonts w:asciiTheme="minorHAnsi" w:hAnsiTheme="minorHAnsi" w:cstheme="minorHAnsi"/>
          <w:color w:val="000000"/>
          <w:szCs w:val="22"/>
        </w:rPr>
        <w:t>Zadania</w:t>
      </w:r>
      <w:r w:rsidR="00D94B64" w:rsidRPr="00B771E3">
        <w:rPr>
          <w:rFonts w:asciiTheme="minorHAnsi" w:hAnsiTheme="minorHAnsi" w:cstheme="minorHAnsi"/>
          <w:color w:val="000000"/>
          <w:szCs w:val="22"/>
        </w:rPr>
        <w:t xml:space="preserve">, w tym związane z gospodarką nieruchomościami, infrastrukturą, wykonaniem i finansowaniem </w:t>
      </w:r>
      <w:r w:rsidR="003B0280" w:rsidRPr="00B771E3">
        <w:rPr>
          <w:rFonts w:asciiTheme="minorHAnsi" w:hAnsiTheme="minorHAnsi" w:cstheme="minorHAnsi"/>
          <w:color w:val="000000"/>
          <w:szCs w:val="22"/>
        </w:rPr>
        <w:t>Zadania</w:t>
      </w:r>
      <w:r w:rsidR="00D94B64" w:rsidRPr="00B771E3">
        <w:rPr>
          <w:rFonts w:asciiTheme="minorHAnsi" w:hAnsiTheme="minorHAnsi" w:cstheme="minorHAnsi"/>
          <w:color w:val="000000"/>
          <w:szCs w:val="22"/>
        </w:rPr>
        <w:t>, relacjami z kontrahentami Zamawiającego</w:t>
      </w:r>
      <w:r w:rsidR="00B771E3" w:rsidRPr="00B771E3">
        <w:rPr>
          <w:rFonts w:asciiTheme="minorHAnsi" w:hAnsiTheme="minorHAnsi" w:cstheme="minorHAnsi"/>
          <w:color w:val="000000"/>
          <w:szCs w:val="22"/>
        </w:rPr>
        <w:t xml:space="preserve">, innych </w:t>
      </w:r>
      <w:r w:rsidR="00D94B64" w:rsidRPr="00B771E3">
        <w:rPr>
          <w:rFonts w:asciiTheme="minorHAnsi" w:hAnsiTheme="minorHAnsi" w:cstheme="minorHAnsi"/>
          <w:color w:val="000000"/>
          <w:szCs w:val="22"/>
        </w:rPr>
        <w:t xml:space="preserve">podmiotów upoważnionych do ponoszenia wydatków kwalifikowalnych, działającymi na podstawie już zawartych umów oraz umów zawieranych w przyszłości, relacjami z organami administracji rządowej i samorządowej. </w:t>
      </w:r>
    </w:p>
    <w:p w:rsidR="00D94B64" w:rsidRPr="00B771E3" w:rsidRDefault="00D94B64" w:rsidP="008465C5">
      <w:pPr>
        <w:numPr>
          <w:ilvl w:val="0"/>
          <w:numId w:val="9"/>
        </w:numPr>
        <w:shd w:val="clear" w:color="auto" w:fill="FFFFFF"/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lastRenderedPageBreak/>
        <w:t>W zakres zadań Wykonawcy nie wchodzą sprawy związane z bieżącą obsługą działalności statutowej Stowarzyszenia SOM.</w:t>
      </w:r>
    </w:p>
    <w:p w:rsidR="00113558" w:rsidRPr="00B771E3" w:rsidRDefault="00D94B64" w:rsidP="008465C5">
      <w:pPr>
        <w:pStyle w:val="Akapitzlist"/>
        <w:numPr>
          <w:ilvl w:val="0"/>
          <w:numId w:val="9"/>
        </w:numPr>
        <w:shd w:val="clear" w:color="auto" w:fill="FFFFFF"/>
        <w:suppressAutoHyphens/>
        <w:spacing w:line="360" w:lineRule="auto"/>
        <w:ind w:left="284" w:hanging="284"/>
        <w:jc w:val="left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Zakres usług prawnych w szczególności będzie obejmował zagadnienia dotyczące:</w:t>
      </w:r>
      <w:r w:rsidRPr="00B771E3">
        <w:rPr>
          <w:rFonts w:asciiTheme="minorHAnsi" w:hAnsiTheme="minorHAnsi" w:cstheme="minorHAnsi"/>
          <w:szCs w:val="22"/>
        </w:rPr>
        <w:br/>
        <w:t>- prawa administracyjnego,</w:t>
      </w:r>
      <w:r w:rsidRPr="00B771E3">
        <w:rPr>
          <w:rFonts w:asciiTheme="minorHAnsi" w:hAnsiTheme="minorHAnsi" w:cstheme="minorHAnsi"/>
          <w:szCs w:val="22"/>
        </w:rPr>
        <w:br/>
        <w:t>- postępowania administracyjnego,</w:t>
      </w:r>
      <w:r w:rsidRPr="00B771E3">
        <w:rPr>
          <w:rFonts w:asciiTheme="minorHAnsi" w:hAnsiTheme="minorHAnsi" w:cstheme="minorHAnsi"/>
          <w:szCs w:val="22"/>
        </w:rPr>
        <w:br/>
        <w:t>- prawa cywilnego,</w:t>
      </w:r>
      <w:r w:rsidRPr="00B771E3">
        <w:rPr>
          <w:rFonts w:asciiTheme="minorHAnsi" w:hAnsiTheme="minorHAnsi" w:cstheme="minorHAnsi"/>
          <w:szCs w:val="22"/>
        </w:rPr>
        <w:br/>
        <w:t>- postępowania cywilnego,</w:t>
      </w:r>
      <w:r w:rsidRPr="00B771E3">
        <w:rPr>
          <w:rFonts w:asciiTheme="minorHAnsi" w:hAnsiTheme="minorHAnsi" w:cstheme="minorHAnsi"/>
          <w:szCs w:val="22"/>
        </w:rPr>
        <w:br/>
        <w:t>- prawa budowlanego,</w:t>
      </w:r>
      <w:r w:rsidRPr="00B771E3">
        <w:rPr>
          <w:rFonts w:asciiTheme="minorHAnsi" w:hAnsiTheme="minorHAnsi" w:cstheme="minorHAnsi"/>
          <w:szCs w:val="22"/>
        </w:rPr>
        <w:br/>
        <w:t>- finansów publicznych,</w:t>
      </w:r>
      <w:r w:rsidRPr="00B771E3">
        <w:rPr>
          <w:rFonts w:asciiTheme="minorHAnsi" w:hAnsiTheme="minorHAnsi" w:cstheme="minorHAnsi"/>
          <w:szCs w:val="22"/>
        </w:rPr>
        <w:br/>
        <w:t>- gospodarki i obrotu nieruchomościami,</w:t>
      </w:r>
      <w:r w:rsidRPr="00B771E3">
        <w:rPr>
          <w:rFonts w:asciiTheme="minorHAnsi" w:hAnsiTheme="minorHAnsi" w:cstheme="minorHAnsi"/>
          <w:szCs w:val="22"/>
        </w:rPr>
        <w:br/>
        <w:t>- zamówienia publiczne,</w:t>
      </w:r>
      <w:r w:rsidRPr="00B771E3">
        <w:rPr>
          <w:rFonts w:asciiTheme="minorHAnsi" w:hAnsiTheme="minorHAnsi" w:cstheme="minorHAnsi"/>
          <w:szCs w:val="22"/>
        </w:rPr>
        <w:br/>
        <w:t>- prawo autorskie</w:t>
      </w:r>
      <w:r w:rsidR="00113558" w:rsidRPr="00B771E3">
        <w:rPr>
          <w:rFonts w:asciiTheme="minorHAnsi" w:hAnsiTheme="minorHAnsi" w:cstheme="minorHAnsi"/>
          <w:szCs w:val="22"/>
        </w:rPr>
        <w:t>,</w:t>
      </w:r>
    </w:p>
    <w:p w:rsidR="00FC231A" w:rsidRPr="00B771E3" w:rsidRDefault="00FC231A" w:rsidP="00FC231A">
      <w:pPr>
        <w:shd w:val="clear" w:color="auto" w:fill="FFFFFF"/>
        <w:suppressAutoHyphens/>
        <w:spacing w:line="360" w:lineRule="auto"/>
        <w:ind w:firstLine="284"/>
        <w:jc w:val="left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- RODO,</w:t>
      </w:r>
    </w:p>
    <w:p w:rsidR="00113558" w:rsidRPr="00B771E3" w:rsidRDefault="00113558" w:rsidP="00113558">
      <w:pPr>
        <w:pStyle w:val="Akapitzlist"/>
        <w:shd w:val="clear" w:color="auto" w:fill="FFFFFF"/>
        <w:suppressAutoHyphens/>
        <w:spacing w:line="360" w:lineRule="auto"/>
        <w:ind w:left="284"/>
        <w:jc w:val="left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- inne niezbędne do realizacji umowy</w:t>
      </w:r>
      <w:r w:rsidR="00FC231A" w:rsidRPr="00B771E3">
        <w:rPr>
          <w:rFonts w:asciiTheme="minorHAnsi" w:hAnsiTheme="minorHAnsi" w:cstheme="minorHAnsi"/>
          <w:szCs w:val="22"/>
        </w:rPr>
        <w:t>.</w:t>
      </w:r>
    </w:p>
    <w:p w:rsidR="00FC231A" w:rsidRPr="00B771E3" w:rsidRDefault="00FC231A" w:rsidP="00113558">
      <w:pPr>
        <w:pStyle w:val="Akapitzlist"/>
        <w:shd w:val="clear" w:color="auto" w:fill="FFFFFF"/>
        <w:suppressAutoHyphens/>
        <w:spacing w:line="360" w:lineRule="auto"/>
        <w:ind w:left="284"/>
        <w:jc w:val="left"/>
        <w:rPr>
          <w:rFonts w:asciiTheme="minorHAnsi" w:hAnsiTheme="minorHAnsi" w:cstheme="minorHAnsi"/>
          <w:szCs w:val="22"/>
        </w:rPr>
      </w:pPr>
    </w:p>
    <w:p w:rsidR="00037DF0" w:rsidRPr="00B771E3" w:rsidRDefault="00037DF0" w:rsidP="00D512C7">
      <w:pPr>
        <w:pStyle w:val="Akapitzlist"/>
        <w:numPr>
          <w:ilvl w:val="0"/>
          <w:numId w:val="9"/>
        </w:numPr>
        <w:shd w:val="clear" w:color="auto" w:fill="FFFFFF"/>
        <w:suppressAutoHyphens/>
        <w:spacing w:line="360" w:lineRule="auto"/>
        <w:ind w:left="-142" w:firstLine="142"/>
        <w:jc w:val="left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Wykonawca obsługi prawnej zobowiązany będzie w szczególności do:</w:t>
      </w:r>
    </w:p>
    <w:p w:rsidR="00037DF0" w:rsidRPr="00B771E3" w:rsidRDefault="00037DF0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ind w:left="567" w:hanging="141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doradztwa przy tworzeniu wewnętrznych regula</w:t>
      </w:r>
      <w:r w:rsidR="00CC0715" w:rsidRPr="00B771E3">
        <w:rPr>
          <w:rFonts w:asciiTheme="minorHAnsi" w:hAnsiTheme="minorHAnsi" w:cstheme="minorHAnsi"/>
          <w:szCs w:val="22"/>
        </w:rPr>
        <w:t xml:space="preserve">minów, zarządzeń i procedur </w:t>
      </w:r>
      <w:r w:rsidR="00E137CD" w:rsidRPr="00B771E3">
        <w:rPr>
          <w:rFonts w:asciiTheme="minorHAnsi" w:hAnsiTheme="minorHAnsi" w:cstheme="minorHAnsi"/>
          <w:szCs w:val="22"/>
        </w:rPr>
        <w:t>Zamawiającego</w:t>
      </w:r>
      <w:r w:rsidRPr="00B771E3">
        <w:rPr>
          <w:rFonts w:asciiTheme="minorHAnsi" w:hAnsiTheme="minorHAnsi" w:cstheme="minorHAnsi"/>
          <w:szCs w:val="22"/>
        </w:rPr>
        <w:t>,</w:t>
      </w:r>
    </w:p>
    <w:p w:rsidR="00037DF0" w:rsidRPr="00B771E3" w:rsidRDefault="00037DF0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ind w:left="567" w:hanging="141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doradztwa</w:t>
      </w:r>
      <w:r w:rsidRPr="00B771E3">
        <w:rPr>
          <w:rFonts w:asciiTheme="minorHAnsi" w:hAnsiTheme="minorHAnsi" w:cstheme="minorHAnsi"/>
          <w:bCs/>
          <w:szCs w:val="22"/>
        </w:rPr>
        <w:t xml:space="preserve"> w zakresie doboru trybów udzielania zamówień planowanych do realizacji w ramach </w:t>
      </w:r>
      <w:r w:rsidR="003B0280" w:rsidRPr="00B771E3">
        <w:rPr>
          <w:rFonts w:asciiTheme="minorHAnsi" w:hAnsiTheme="minorHAnsi" w:cstheme="minorHAnsi"/>
          <w:bCs/>
          <w:szCs w:val="22"/>
        </w:rPr>
        <w:t>Zadania</w:t>
      </w:r>
      <w:r w:rsidRPr="00B771E3">
        <w:rPr>
          <w:rFonts w:asciiTheme="minorHAnsi" w:hAnsiTheme="minorHAnsi" w:cstheme="minorHAnsi"/>
          <w:bCs/>
          <w:szCs w:val="22"/>
        </w:rPr>
        <w:t xml:space="preserve">, plan zamówień, podział zamówień w ramach </w:t>
      </w:r>
      <w:r w:rsidR="003B0280" w:rsidRPr="00B771E3">
        <w:rPr>
          <w:rFonts w:asciiTheme="minorHAnsi" w:hAnsiTheme="minorHAnsi" w:cstheme="minorHAnsi"/>
          <w:bCs/>
          <w:szCs w:val="22"/>
        </w:rPr>
        <w:t>Zadania</w:t>
      </w:r>
      <w:r w:rsidRPr="00B771E3">
        <w:rPr>
          <w:rFonts w:asciiTheme="minorHAnsi" w:hAnsiTheme="minorHAnsi" w:cstheme="minorHAnsi"/>
          <w:bCs/>
          <w:szCs w:val="22"/>
        </w:rPr>
        <w:t>,</w:t>
      </w:r>
    </w:p>
    <w:p w:rsidR="00037DF0" w:rsidRPr="00B771E3" w:rsidRDefault="00037DF0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ind w:left="567" w:hanging="141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przygotowywania projektów SIWZ, umów i ogłoszeń o zamówieniu i opiniowania dokumentów związanych z udzielaniem zamówień prz</w:t>
      </w:r>
      <w:r w:rsidR="00601C71" w:rsidRPr="00B771E3">
        <w:rPr>
          <w:rFonts w:asciiTheme="minorHAnsi" w:hAnsiTheme="minorHAnsi" w:cstheme="minorHAnsi"/>
          <w:szCs w:val="22"/>
        </w:rPr>
        <w:t xml:space="preserve">y realizacji </w:t>
      </w:r>
      <w:r w:rsidR="003B0280" w:rsidRPr="00B771E3">
        <w:rPr>
          <w:rFonts w:asciiTheme="minorHAnsi" w:hAnsiTheme="minorHAnsi" w:cstheme="minorHAnsi"/>
          <w:szCs w:val="22"/>
        </w:rPr>
        <w:t>Zadania</w:t>
      </w:r>
      <w:r w:rsidR="00601C71" w:rsidRPr="00B771E3">
        <w:rPr>
          <w:rFonts w:asciiTheme="minorHAnsi" w:hAnsiTheme="minorHAnsi" w:cstheme="minorHAnsi"/>
          <w:szCs w:val="22"/>
        </w:rPr>
        <w:t xml:space="preserve"> zgodnie z </w:t>
      </w:r>
      <w:r w:rsidRPr="00B771E3">
        <w:rPr>
          <w:rFonts w:asciiTheme="minorHAnsi" w:hAnsiTheme="minorHAnsi" w:cstheme="minorHAnsi"/>
          <w:szCs w:val="22"/>
        </w:rPr>
        <w:t>ustawą Prawo zamówień publicznych</w:t>
      </w:r>
      <w:r w:rsidR="00113558" w:rsidRPr="00B771E3">
        <w:rPr>
          <w:rFonts w:asciiTheme="minorHAnsi" w:hAnsiTheme="minorHAnsi" w:cstheme="minorHAnsi"/>
          <w:szCs w:val="22"/>
        </w:rPr>
        <w:t>.</w:t>
      </w:r>
    </w:p>
    <w:p w:rsidR="00037DF0" w:rsidRPr="00B771E3" w:rsidRDefault="00037DF0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ind w:left="567" w:hanging="141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kompleksowego doradztwa prawnego dla </w:t>
      </w:r>
      <w:r w:rsidR="003B0280" w:rsidRPr="00B771E3">
        <w:rPr>
          <w:rFonts w:asciiTheme="minorHAnsi" w:hAnsiTheme="minorHAnsi" w:cstheme="minorHAnsi"/>
          <w:szCs w:val="22"/>
        </w:rPr>
        <w:t>Zamawiającego</w:t>
      </w:r>
      <w:r w:rsidRPr="00B771E3">
        <w:rPr>
          <w:rFonts w:asciiTheme="minorHAnsi" w:hAnsiTheme="minorHAnsi" w:cstheme="minorHAnsi"/>
          <w:szCs w:val="22"/>
        </w:rPr>
        <w:t xml:space="preserve"> dotyczącego realizacji postępowań przetargowych oraz realizacji zawartych w wyniku przeprowadzenia postępowań o  udzielenie zamówienia publicznego umów,</w:t>
      </w:r>
    </w:p>
    <w:p w:rsidR="00D512C7" w:rsidRPr="00B771E3" w:rsidRDefault="00D512C7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ind w:hanging="294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opiniowania zasadności roszczeń wykonawców i podwykonawców, kompleksowe doradztwo prawne i wsparcie prawne beneficjenta w sporach z wykonawcami zamówień, przygotowywanie opinii prawnych i analiz prawnych dotyczących roszczeń oraz propozycji odpowiedzi do stron,</w:t>
      </w:r>
    </w:p>
    <w:p w:rsidR="00D512C7" w:rsidRPr="00B771E3" w:rsidRDefault="00D512C7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przygotowywania i opiniowania pod względem </w:t>
      </w:r>
      <w:proofErr w:type="spellStart"/>
      <w:r w:rsidRPr="00B771E3">
        <w:rPr>
          <w:rFonts w:asciiTheme="minorHAnsi" w:hAnsiTheme="minorHAnsi" w:cstheme="minorHAnsi"/>
          <w:szCs w:val="22"/>
        </w:rPr>
        <w:t>formalno</w:t>
      </w:r>
      <w:proofErr w:type="spellEnd"/>
      <w:r w:rsidRPr="00B771E3">
        <w:rPr>
          <w:rFonts w:asciiTheme="minorHAnsi" w:hAnsiTheme="minorHAnsi" w:cstheme="minorHAnsi"/>
          <w:szCs w:val="22"/>
        </w:rPr>
        <w:t xml:space="preserve">–prawnym: umów, porozumień i pism kierowanych przez beneficjenta do podmiotów trzecich, dotyczących działalności </w:t>
      </w:r>
      <w:r w:rsidR="00E137CD" w:rsidRPr="00B771E3">
        <w:rPr>
          <w:rFonts w:asciiTheme="minorHAnsi" w:hAnsiTheme="minorHAnsi" w:cstheme="minorHAnsi"/>
          <w:szCs w:val="22"/>
        </w:rPr>
        <w:t>Zamawiającego</w:t>
      </w:r>
      <w:r w:rsidRPr="00B771E3">
        <w:rPr>
          <w:rFonts w:asciiTheme="minorHAnsi" w:hAnsiTheme="minorHAnsi" w:cstheme="minorHAnsi"/>
          <w:szCs w:val="22"/>
        </w:rPr>
        <w:t>;</w:t>
      </w:r>
    </w:p>
    <w:p w:rsidR="00D512C7" w:rsidRPr="00B771E3" w:rsidRDefault="00D512C7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bieżącej interpretacji i porad prawnych oraz wyjaśnień w zakresie stosowania prawa,</w:t>
      </w:r>
    </w:p>
    <w:p w:rsidR="00D512C7" w:rsidRPr="00B771E3" w:rsidRDefault="00D512C7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lastRenderedPageBreak/>
        <w:t>sporządzania opinii prawnych i innych opracowań na piśmie, udział w Komisjach Rozjemstwa w Sporach i innych naradach;</w:t>
      </w:r>
    </w:p>
    <w:p w:rsidR="00FC231A" w:rsidRPr="00B771E3" w:rsidRDefault="00FC231A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rozwiązywania problemów dotyczących RODO </w:t>
      </w:r>
    </w:p>
    <w:p w:rsidR="00D512C7" w:rsidRPr="00B771E3" w:rsidRDefault="00D512C7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rozwiązania problemów </w:t>
      </w:r>
      <w:proofErr w:type="spellStart"/>
      <w:r w:rsidRPr="00B771E3">
        <w:rPr>
          <w:rFonts w:asciiTheme="minorHAnsi" w:hAnsiTheme="minorHAnsi" w:cstheme="minorHAnsi"/>
          <w:szCs w:val="22"/>
        </w:rPr>
        <w:t>formalno</w:t>
      </w:r>
      <w:proofErr w:type="spellEnd"/>
      <w:r w:rsidRPr="00B771E3">
        <w:rPr>
          <w:rFonts w:asciiTheme="minorHAnsi" w:hAnsiTheme="minorHAnsi" w:cstheme="minorHAnsi"/>
          <w:szCs w:val="22"/>
        </w:rPr>
        <w:t>–prawnych zgłaszanych przez Zamawiającego,</w:t>
      </w:r>
    </w:p>
    <w:p w:rsidR="00D512C7" w:rsidRPr="00B771E3" w:rsidRDefault="00D512C7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sygnalizowania zapowiedzi wprowadzania nowych regulacji prawnych lub zmian obowiązujących przepisów związanych z </w:t>
      </w:r>
      <w:r w:rsidR="00585C56" w:rsidRPr="00B771E3">
        <w:rPr>
          <w:rFonts w:asciiTheme="minorHAnsi" w:hAnsiTheme="minorHAnsi" w:cstheme="minorHAnsi"/>
          <w:szCs w:val="22"/>
        </w:rPr>
        <w:t>funkcjonowaniem ZIT SOM</w:t>
      </w:r>
      <w:r w:rsidRPr="00B771E3">
        <w:rPr>
          <w:rFonts w:asciiTheme="minorHAnsi" w:hAnsiTheme="minorHAnsi" w:cstheme="minorHAnsi"/>
          <w:szCs w:val="22"/>
        </w:rPr>
        <w:t>,</w:t>
      </w:r>
    </w:p>
    <w:p w:rsidR="00D512C7" w:rsidRPr="00B771E3" w:rsidRDefault="00D512C7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doradztwa prawnego na rzecz beneficjenta w trakcie kontroli </w:t>
      </w:r>
      <w:r w:rsidR="003B0280" w:rsidRPr="00B771E3">
        <w:rPr>
          <w:rFonts w:asciiTheme="minorHAnsi" w:hAnsiTheme="minorHAnsi" w:cstheme="minorHAnsi"/>
          <w:szCs w:val="22"/>
        </w:rPr>
        <w:t>Zadania</w:t>
      </w:r>
      <w:r w:rsidRPr="00B771E3">
        <w:rPr>
          <w:rFonts w:asciiTheme="minorHAnsi" w:hAnsiTheme="minorHAnsi" w:cstheme="minorHAnsi"/>
          <w:szCs w:val="22"/>
        </w:rPr>
        <w:t>, w tym:</w:t>
      </w:r>
      <w:r w:rsidRPr="00B771E3">
        <w:rPr>
          <w:rFonts w:asciiTheme="minorHAnsi" w:hAnsiTheme="minorHAnsi" w:cstheme="minorHAnsi"/>
          <w:szCs w:val="22"/>
        </w:rPr>
        <w:br/>
        <w:t>analizy prawnej protokołów kontroli i wystąpień pokontrolnych, przygotowywania odpowiedzi lub konsultacji prawnej do protokołów kontroli;</w:t>
      </w:r>
    </w:p>
    <w:p w:rsidR="00D512C7" w:rsidRPr="00B771E3" w:rsidRDefault="00D512C7" w:rsidP="00D512C7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uczestnictwa w spotkaniach, konsultacjach, naradach oraz wszelkich innych zdarzeniach, podczas których niezbędna b</w:t>
      </w:r>
      <w:r w:rsidR="005645A5" w:rsidRPr="00B771E3">
        <w:rPr>
          <w:rFonts w:asciiTheme="minorHAnsi" w:hAnsiTheme="minorHAnsi" w:cstheme="minorHAnsi"/>
          <w:szCs w:val="22"/>
        </w:rPr>
        <w:t>ędzie obsługa prawna, zgodnie z </w:t>
      </w:r>
      <w:r w:rsidRPr="00B771E3">
        <w:rPr>
          <w:rFonts w:asciiTheme="minorHAnsi" w:hAnsiTheme="minorHAnsi" w:cstheme="minorHAnsi"/>
          <w:szCs w:val="22"/>
        </w:rPr>
        <w:t>potrzebami Zamawiającego;</w:t>
      </w:r>
    </w:p>
    <w:p w:rsidR="00037DF0" w:rsidRPr="00B771E3" w:rsidRDefault="00037DF0" w:rsidP="005645A5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ind w:left="709" w:hanging="425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do reprezentowania Zamawiającego przed sądami, organami egzekucyjn</w:t>
      </w:r>
      <w:r w:rsidR="005645A5" w:rsidRPr="00B771E3">
        <w:rPr>
          <w:rFonts w:asciiTheme="minorHAnsi" w:hAnsiTheme="minorHAnsi" w:cstheme="minorHAnsi"/>
          <w:szCs w:val="22"/>
        </w:rPr>
        <w:t>ymi i </w:t>
      </w:r>
      <w:r w:rsidRPr="00B771E3">
        <w:rPr>
          <w:rFonts w:asciiTheme="minorHAnsi" w:hAnsiTheme="minorHAnsi" w:cstheme="minorHAnsi"/>
          <w:szCs w:val="22"/>
        </w:rPr>
        <w:t>urzędami we wszystkich instancjach oraz postępowaniu egzekucyjnym</w:t>
      </w:r>
      <w:r w:rsidR="00676760" w:rsidRPr="00B771E3">
        <w:rPr>
          <w:rFonts w:asciiTheme="minorHAnsi" w:hAnsiTheme="minorHAnsi" w:cstheme="minorHAnsi"/>
          <w:szCs w:val="22"/>
        </w:rPr>
        <w:t>.</w:t>
      </w:r>
    </w:p>
    <w:p w:rsidR="00585C56" w:rsidRPr="00B771E3" w:rsidRDefault="00585C56" w:rsidP="005645A5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ind w:left="709" w:hanging="425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obsługa prawna </w:t>
      </w:r>
      <w:r w:rsidR="003B0280" w:rsidRPr="00B771E3">
        <w:rPr>
          <w:rFonts w:asciiTheme="minorHAnsi" w:hAnsiTheme="minorHAnsi" w:cstheme="minorHAnsi"/>
          <w:szCs w:val="22"/>
        </w:rPr>
        <w:t>Zadania</w:t>
      </w:r>
      <w:r w:rsidRPr="00B771E3">
        <w:rPr>
          <w:rFonts w:asciiTheme="minorHAnsi" w:hAnsiTheme="minorHAnsi" w:cstheme="minorHAnsi"/>
          <w:szCs w:val="22"/>
        </w:rPr>
        <w:t xml:space="preserve"> współfinansowanego ze środków Unii Europejskiej w ramach Programu Operacyjnego Pomoc Techniczna 2014 – 2020,</w:t>
      </w:r>
    </w:p>
    <w:p w:rsidR="00585C56" w:rsidRPr="00B771E3" w:rsidRDefault="00585C56" w:rsidP="00585C56">
      <w:pPr>
        <w:pStyle w:val="Akapitzlist"/>
        <w:numPr>
          <w:ilvl w:val="0"/>
          <w:numId w:val="18"/>
        </w:numPr>
        <w:shd w:val="clear" w:color="auto" w:fill="FFFFFF"/>
        <w:suppressAutoHyphens/>
        <w:spacing w:line="360" w:lineRule="auto"/>
        <w:ind w:left="709" w:hanging="425"/>
        <w:textAlignment w:val="baseline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świadczenie pomocy prawnej w innych sprawach należących do właściwości Zamawiającego;</w:t>
      </w:r>
    </w:p>
    <w:p w:rsidR="007D18E3" w:rsidRPr="00B771E3" w:rsidRDefault="007D18E3" w:rsidP="007D18E3">
      <w:pPr>
        <w:pStyle w:val="Akapitzlist"/>
        <w:shd w:val="clear" w:color="auto" w:fill="FFFFFF"/>
        <w:suppressAutoHyphens/>
        <w:spacing w:before="100" w:beforeAutospacing="1" w:line="360" w:lineRule="auto"/>
        <w:ind w:left="714"/>
        <w:rPr>
          <w:rFonts w:asciiTheme="minorHAnsi" w:hAnsiTheme="minorHAnsi" w:cstheme="minorHAnsi"/>
          <w:i/>
          <w:szCs w:val="22"/>
          <w:shd w:val="clear" w:color="auto" w:fill="FFFFFF"/>
        </w:rPr>
      </w:pPr>
    </w:p>
    <w:p w:rsidR="00585C56" w:rsidRPr="00B771E3" w:rsidRDefault="00585C56" w:rsidP="007D18E3">
      <w:pPr>
        <w:pStyle w:val="Akapitzlist"/>
        <w:shd w:val="clear" w:color="auto" w:fill="FFFFFF"/>
        <w:suppressAutoHyphens/>
        <w:spacing w:before="100" w:beforeAutospacing="1" w:line="360" w:lineRule="auto"/>
        <w:ind w:left="714"/>
        <w:rPr>
          <w:rFonts w:asciiTheme="minorHAnsi" w:hAnsiTheme="minorHAnsi" w:cstheme="minorHAnsi"/>
          <w:i/>
          <w:szCs w:val="22"/>
          <w:shd w:val="clear" w:color="auto" w:fill="FFFFFF"/>
        </w:rPr>
      </w:pPr>
    </w:p>
    <w:p w:rsidR="00ED6965" w:rsidRPr="00B771E3" w:rsidRDefault="00ED6965" w:rsidP="00AF7B60">
      <w:pPr>
        <w:widowControl w:val="0"/>
        <w:shd w:val="clear" w:color="auto" w:fill="FFFFFF"/>
        <w:autoSpaceDE w:val="0"/>
        <w:spacing w:line="360" w:lineRule="auto"/>
        <w:ind w:left="737" w:hanging="737"/>
        <w:jc w:val="center"/>
        <w:rPr>
          <w:rFonts w:asciiTheme="minorHAnsi" w:hAnsiTheme="minorHAnsi" w:cstheme="minorHAnsi"/>
          <w:b/>
          <w:color w:val="000000"/>
          <w:spacing w:val="-1"/>
          <w:szCs w:val="22"/>
        </w:rPr>
      </w:pPr>
      <w:r w:rsidRPr="00B771E3">
        <w:rPr>
          <w:rFonts w:asciiTheme="minorHAnsi" w:hAnsiTheme="minorHAnsi" w:cstheme="minorHAnsi"/>
          <w:b/>
          <w:color w:val="000000"/>
          <w:spacing w:val="-1"/>
          <w:szCs w:val="22"/>
        </w:rPr>
        <w:t xml:space="preserve">§ </w:t>
      </w:r>
      <w:r w:rsidR="00D77F2C" w:rsidRPr="00B771E3">
        <w:rPr>
          <w:rFonts w:asciiTheme="minorHAnsi" w:hAnsiTheme="minorHAnsi" w:cstheme="minorHAnsi"/>
          <w:b/>
          <w:color w:val="000000"/>
          <w:spacing w:val="-1"/>
          <w:szCs w:val="22"/>
        </w:rPr>
        <w:t>2</w:t>
      </w:r>
    </w:p>
    <w:p w:rsidR="00837BD7" w:rsidRPr="00B771E3" w:rsidRDefault="00837BD7" w:rsidP="00AF7B60">
      <w:pPr>
        <w:widowControl w:val="0"/>
        <w:shd w:val="clear" w:color="auto" w:fill="FFFFFF"/>
        <w:autoSpaceDE w:val="0"/>
        <w:spacing w:line="360" w:lineRule="auto"/>
        <w:ind w:left="737" w:hanging="737"/>
        <w:jc w:val="center"/>
        <w:rPr>
          <w:rFonts w:asciiTheme="minorHAnsi" w:hAnsiTheme="minorHAnsi" w:cstheme="minorHAnsi"/>
          <w:b/>
          <w:color w:val="000000"/>
          <w:spacing w:val="-1"/>
          <w:szCs w:val="22"/>
        </w:rPr>
      </w:pPr>
    </w:p>
    <w:p w:rsidR="00ED6965" w:rsidRPr="00B771E3" w:rsidRDefault="000A39C0" w:rsidP="00AF7B60">
      <w:pPr>
        <w:pStyle w:val="text12rbak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 xml:space="preserve">Zamawiający zleca, a Wykonawca przyjmuje </w:t>
      </w:r>
      <w:r w:rsidR="006920D8" w:rsidRPr="00B771E3">
        <w:rPr>
          <w:rFonts w:asciiTheme="minorHAnsi" w:hAnsiTheme="minorHAnsi" w:cstheme="minorHAnsi"/>
          <w:sz w:val="22"/>
          <w:szCs w:val="22"/>
        </w:rPr>
        <w:t xml:space="preserve">do wykonania </w:t>
      </w:r>
      <w:r w:rsidRPr="00B771E3">
        <w:rPr>
          <w:rFonts w:asciiTheme="minorHAnsi" w:hAnsiTheme="minorHAnsi" w:cstheme="minorHAnsi"/>
          <w:sz w:val="22"/>
          <w:szCs w:val="22"/>
        </w:rPr>
        <w:t>usług</w:t>
      </w:r>
      <w:r w:rsidR="00D476DF" w:rsidRPr="00B771E3">
        <w:rPr>
          <w:rFonts w:asciiTheme="minorHAnsi" w:hAnsiTheme="minorHAnsi" w:cstheme="minorHAnsi"/>
          <w:sz w:val="22"/>
          <w:szCs w:val="22"/>
        </w:rPr>
        <w:t>i</w:t>
      </w:r>
      <w:r w:rsidRPr="00B771E3">
        <w:rPr>
          <w:rFonts w:asciiTheme="minorHAnsi" w:hAnsiTheme="minorHAnsi" w:cstheme="minorHAnsi"/>
          <w:sz w:val="22"/>
          <w:szCs w:val="22"/>
        </w:rPr>
        <w:t xml:space="preserve"> określon</w:t>
      </w:r>
      <w:r w:rsidR="00D476DF" w:rsidRPr="00B771E3">
        <w:rPr>
          <w:rFonts w:asciiTheme="minorHAnsi" w:hAnsiTheme="minorHAnsi" w:cstheme="minorHAnsi"/>
          <w:sz w:val="22"/>
          <w:szCs w:val="22"/>
        </w:rPr>
        <w:t>e</w:t>
      </w:r>
      <w:r w:rsidRPr="00B771E3">
        <w:rPr>
          <w:rFonts w:asciiTheme="minorHAnsi" w:hAnsiTheme="minorHAnsi" w:cstheme="minorHAnsi"/>
          <w:sz w:val="22"/>
          <w:szCs w:val="22"/>
        </w:rPr>
        <w:t xml:space="preserve"> w §</w:t>
      </w:r>
      <w:r w:rsidR="00D77F2C" w:rsidRPr="00B771E3">
        <w:rPr>
          <w:rFonts w:asciiTheme="minorHAnsi" w:hAnsiTheme="minorHAnsi" w:cstheme="minorHAnsi"/>
          <w:sz w:val="22"/>
          <w:szCs w:val="22"/>
        </w:rPr>
        <w:t xml:space="preserve"> 1 U</w:t>
      </w:r>
      <w:r w:rsidR="006920D8" w:rsidRPr="00B771E3">
        <w:rPr>
          <w:rFonts w:asciiTheme="minorHAnsi" w:hAnsiTheme="minorHAnsi" w:cstheme="minorHAnsi"/>
          <w:sz w:val="22"/>
          <w:szCs w:val="22"/>
        </w:rPr>
        <w:t>mowy w </w:t>
      </w:r>
      <w:r w:rsidR="00760517" w:rsidRPr="00B771E3">
        <w:rPr>
          <w:rFonts w:asciiTheme="minorHAnsi" w:hAnsiTheme="minorHAnsi" w:cstheme="minorHAnsi"/>
          <w:sz w:val="22"/>
          <w:szCs w:val="22"/>
        </w:rPr>
        <w:t>terminie</w:t>
      </w:r>
      <w:r w:rsidR="00ED6965" w:rsidRPr="00B771E3">
        <w:rPr>
          <w:rFonts w:asciiTheme="minorHAnsi" w:hAnsiTheme="minorHAnsi" w:cstheme="minorHAnsi"/>
          <w:sz w:val="22"/>
          <w:szCs w:val="22"/>
        </w:rPr>
        <w:t xml:space="preserve"> </w:t>
      </w:r>
      <w:r w:rsidR="00ED6965" w:rsidRPr="00B771E3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CD3CAD">
        <w:rPr>
          <w:rFonts w:asciiTheme="minorHAnsi" w:hAnsiTheme="minorHAnsi" w:cstheme="minorHAnsi"/>
          <w:b/>
          <w:sz w:val="22"/>
          <w:szCs w:val="22"/>
        </w:rPr>
        <w:t>02</w:t>
      </w:r>
      <w:r w:rsidR="00613A41" w:rsidRPr="00B771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231A" w:rsidRPr="00B771E3">
        <w:rPr>
          <w:rFonts w:asciiTheme="minorHAnsi" w:hAnsiTheme="minorHAnsi" w:cstheme="minorHAnsi"/>
          <w:b/>
          <w:sz w:val="22"/>
          <w:szCs w:val="22"/>
        </w:rPr>
        <w:t xml:space="preserve">marca </w:t>
      </w:r>
      <w:r w:rsidR="00613A41" w:rsidRPr="00B771E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585C56" w:rsidRPr="00B771E3">
        <w:rPr>
          <w:rFonts w:asciiTheme="minorHAnsi" w:hAnsiTheme="minorHAnsi" w:cstheme="minorHAnsi"/>
          <w:b/>
          <w:sz w:val="22"/>
          <w:szCs w:val="22"/>
        </w:rPr>
        <w:t>20</w:t>
      </w:r>
      <w:r w:rsidR="00613A41" w:rsidRPr="00B771E3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760517" w:rsidRPr="00B771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771E3">
        <w:rPr>
          <w:rFonts w:asciiTheme="minorHAnsi" w:hAnsiTheme="minorHAnsi" w:cstheme="minorHAnsi"/>
          <w:b/>
          <w:sz w:val="22"/>
          <w:szCs w:val="22"/>
        </w:rPr>
        <w:t>do 3</w:t>
      </w:r>
      <w:r w:rsidR="00585C56" w:rsidRPr="00B771E3">
        <w:rPr>
          <w:rFonts w:asciiTheme="minorHAnsi" w:hAnsiTheme="minorHAnsi" w:cstheme="minorHAnsi"/>
          <w:b/>
          <w:sz w:val="22"/>
          <w:szCs w:val="22"/>
        </w:rPr>
        <w:t>1</w:t>
      </w:r>
      <w:r w:rsidRPr="00B771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5C56" w:rsidRPr="00B771E3">
        <w:rPr>
          <w:rFonts w:asciiTheme="minorHAnsi" w:hAnsiTheme="minorHAnsi" w:cstheme="minorHAnsi"/>
          <w:b/>
          <w:sz w:val="22"/>
          <w:szCs w:val="22"/>
        </w:rPr>
        <w:t>grudnia</w:t>
      </w:r>
      <w:r w:rsidRPr="00B771E3">
        <w:rPr>
          <w:rFonts w:asciiTheme="minorHAnsi" w:hAnsiTheme="minorHAnsi" w:cstheme="minorHAnsi"/>
          <w:b/>
          <w:sz w:val="22"/>
          <w:szCs w:val="22"/>
        </w:rPr>
        <w:t xml:space="preserve"> 2022 </w:t>
      </w:r>
      <w:r w:rsidR="00ED6965" w:rsidRPr="00B771E3">
        <w:rPr>
          <w:rFonts w:asciiTheme="minorHAnsi" w:hAnsiTheme="minorHAnsi" w:cstheme="minorHAnsi"/>
          <w:b/>
          <w:sz w:val="22"/>
          <w:szCs w:val="22"/>
        </w:rPr>
        <w:t>r.</w:t>
      </w:r>
    </w:p>
    <w:p w:rsidR="00BD3E27" w:rsidRPr="00B771E3" w:rsidRDefault="00BD3E27" w:rsidP="00AF7B60">
      <w:pPr>
        <w:pStyle w:val="text12rbak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 xml:space="preserve">Umowa zostaje zawarta na czas określony w ust. 1. </w:t>
      </w:r>
    </w:p>
    <w:p w:rsidR="00D77F2C" w:rsidRPr="00B771E3" w:rsidRDefault="00B26600" w:rsidP="003D1575">
      <w:pPr>
        <w:pStyle w:val="text12rbak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>Nominalna</w:t>
      </w:r>
      <w:r w:rsidR="00C96EDE" w:rsidRPr="00B771E3">
        <w:rPr>
          <w:rFonts w:asciiTheme="minorHAnsi" w:hAnsiTheme="minorHAnsi" w:cstheme="minorHAnsi"/>
          <w:sz w:val="22"/>
          <w:szCs w:val="22"/>
        </w:rPr>
        <w:t xml:space="preserve"> wartość umowy, stanowiąca jednocześnie Wynagrodzenie należne Wykonawcy z tytułu realizacji niniejszej umowy (wraz z podatkiem VAT) </w:t>
      </w:r>
      <w:r w:rsidR="003D1575" w:rsidRPr="00B771E3">
        <w:rPr>
          <w:rFonts w:asciiTheme="minorHAnsi" w:hAnsiTheme="minorHAnsi" w:cstheme="minorHAnsi"/>
          <w:sz w:val="22"/>
          <w:szCs w:val="22"/>
        </w:rPr>
        <w:t xml:space="preserve"> </w:t>
      </w:r>
      <w:r w:rsidR="00C96EDE" w:rsidRPr="00B771E3">
        <w:rPr>
          <w:rFonts w:asciiTheme="minorHAnsi" w:hAnsiTheme="minorHAnsi" w:cstheme="minorHAnsi"/>
          <w:sz w:val="22"/>
          <w:szCs w:val="22"/>
        </w:rPr>
        <w:t>wynosi</w:t>
      </w:r>
      <w:r w:rsidR="003D1575" w:rsidRPr="00B771E3">
        <w:rPr>
          <w:rFonts w:asciiTheme="minorHAnsi" w:hAnsiTheme="minorHAnsi" w:cstheme="minorHAnsi"/>
          <w:sz w:val="22"/>
          <w:szCs w:val="22"/>
        </w:rPr>
        <w:t>…………………..zł brutto (słownie:…………………00/100)</w:t>
      </w:r>
    </w:p>
    <w:p w:rsidR="00D77F2C" w:rsidRPr="00B771E3" w:rsidRDefault="003D1575" w:rsidP="00517E90">
      <w:pPr>
        <w:pStyle w:val="text12rbak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 xml:space="preserve">Zamawiający zobowiązuje się zapłacić Wykonawcy wynagrodzenie w kwocie …………….zł brutto za </w:t>
      </w:r>
      <w:r w:rsidR="00ED6965" w:rsidRPr="00B771E3">
        <w:rPr>
          <w:rFonts w:asciiTheme="minorHAnsi" w:hAnsiTheme="minorHAnsi" w:cstheme="minorHAnsi"/>
          <w:sz w:val="22"/>
          <w:szCs w:val="22"/>
        </w:rPr>
        <w:t>miesiąc kalendarzowy</w:t>
      </w:r>
      <w:r w:rsidR="00ED6965" w:rsidRPr="00B771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6965" w:rsidRPr="00B771E3">
        <w:rPr>
          <w:rFonts w:asciiTheme="minorHAnsi" w:hAnsiTheme="minorHAnsi" w:cstheme="minorHAnsi"/>
          <w:sz w:val="22"/>
          <w:szCs w:val="22"/>
        </w:rPr>
        <w:t>(słownie</w:t>
      </w:r>
      <w:r w:rsidR="002B1618" w:rsidRPr="00B771E3">
        <w:rPr>
          <w:rFonts w:asciiTheme="minorHAnsi" w:hAnsiTheme="minorHAnsi" w:cstheme="minorHAnsi"/>
          <w:sz w:val="22"/>
          <w:szCs w:val="22"/>
        </w:rPr>
        <w:t>: ………….</w:t>
      </w:r>
      <w:r w:rsidR="00ED6965" w:rsidRPr="00B771E3">
        <w:rPr>
          <w:rFonts w:asciiTheme="minorHAnsi" w:hAnsiTheme="minorHAnsi" w:cstheme="minorHAnsi"/>
          <w:sz w:val="22"/>
          <w:szCs w:val="22"/>
        </w:rPr>
        <w:t xml:space="preserve"> 00/100)</w:t>
      </w:r>
      <w:r w:rsidR="008465C5" w:rsidRPr="00B771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15B9" w:rsidRPr="00B771E3" w:rsidRDefault="000715B9" w:rsidP="005A2813">
      <w:pPr>
        <w:pStyle w:val="text12rbak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 xml:space="preserve">Wykonawca zobowiązany jest do wystawienia faktury za świadczenie przedmiotowej usługi. </w:t>
      </w:r>
    </w:p>
    <w:p w:rsidR="00ED6965" w:rsidRPr="00B771E3" w:rsidRDefault="00923CE1" w:rsidP="00AF7B60">
      <w:pPr>
        <w:pStyle w:val="text12rbak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 xml:space="preserve">Wynagrodzenie, o którym mowa § 2 ust. </w:t>
      </w:r>
      <w:r w:rsidR="000F40A5" w:rsidRPr="00B771E3">
        <w:rPr>
          <w:rFonts w:asciiTheme="minorHAnsi" w:hAnsiTheme="minorHAnsi" w:cstheme="minorHAnsi"/>
          <w:sz w:val="22"/>
          <w:szCs w:val="22"/>
        </w:rPr>
        <w:t>3</w:t>
      </w:r>
      <w:r w:rsidRPr="00B771E3">
        <w:rPr>
          <w:rFonts w:asciiTheme="minorHAnsi" w:hAnsiTheme="minorHAnsi" w:cstheme="minorHAnsi"/>
          <w:sz w:val="22"/>
          <w:szCs w:val="22"/>
        </w:rPr>
        <w:t xml:space="preserve">, zostanie przelane na konto Wykonawcy wskazane </w:t>
      </w:r>
      <w:r w:rsidR="009E267D" w:rsidRPr="00B771E3">
        <w:rPr>
          <w:rFonts w:asciiTheme="minorHAnsi" w:hAnsiTheme="minorHAnsi" w:cstheme="minorHAnsi"/>
          <w:sz w:val="22"/>
          <w:szCs w:val="22"/>
        </w:rPr>
        <w:t xml:space="preserve">w </w:t>
      </w:r>
      <w:r w:rsidRPr="00B771E3">
        <w:rPr>
          <w:rFonts w:asciiTheme="minorHAnsi" w:hAnsiTheme="minorHAnsi" w:cstheme="minorHAnsi"/>
          <w:sz w:val="22"/>
          <w:szCs w:val="22"/>
        </w:rPr>
        <w:t>fakturze VAT w terminie 14 dni od daty otrzymania prawidłowo wystawionego faktury VAT.</w:t>
      </w:r>
    </w:p>
    <w:p w:rsidR="00E27FC7" w:rsidRPr="00B771E3" w:rsidRDefault="00E27FC7" w:rsidP="00AF7B60">
      <w:pPr>
        <w:pStyle w:val="text12rbak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771E3">
        <w:rPr>
          <w:rFonts w:asciiTheme="minorHAnsi" w:hAnsiTheme="minorHAnsi" w:cstheme="minorHAnsi"/>
          <w:sz w:val="22"/>
          <w:szCs w:val="22"/>
        </w:rPr>
        <w:t>Za dzień zapłaty uznaje się datę obciążenia rachunku bankowego Zamawiającego.</w:t>
      </w:r>
    </w:p>
    <w:p w:rsidR="006A3474" w:rsidRPr="00B771E3" w:rsidRDefault="006A3474" w:rsidP="00AF7B60">
      <w:pPr>
        <w:widowControl w:val="0"/>
        <w:shd w:val="clear" w:color="auto" w:fill="FFFFFF"/>
        <w:tabs>
          <w:tab w:val="left" w:pos="672"/>
        </w:tabs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16"/>
          <w:szCs w:val="22"/>
        </w:rPr>
      </w:pPr>
    </w:p>
    <w:p w:rsidR="00B17ECF" w:rsidRPr="00B771E3" w:rsidRDefault="00A23154" w:rsidP="00AF7B60">
      <w:pPr>
        <w:widowControl w:val="0"/>
        <w:shd w:val="clear" w:color="auto" w:fill="FFFFFF"/>
        <w:tabs>
          <w:tab w:val="left" w:pos="672"/>
        </w:tabs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16"/>
          <w:szCs w:val="22"/>
        </w:rPr>
      </w:pPr>
      <w:r w:rsidRPr="00B771E3">
        <w:rPr>
          <w:rFonts w:asciiTheme="minorHAnsi" w:hAnsiTheme="minorHAnsi" w:cstheme="minorHAnsi"/>
          <w:b/>
          <w:color w:val="000000"/>
          <w:spacing w:val="-16"/>
          <w:szCs w:val="22"/>
        </w:rPr>
        <w:lastRenderedPageBreak/>
        <w:t>§</w:t>
      </w:r>
      <w:r w:rsidR="006A3474" w:rsidRPr="00B771E3">
        <w:rPr>
          <w:rFonts w:asciiTheme="minorHAnsi" w:hAnsiTheme="minorHAnsi" w:cstheme="minorHAnsi"/>
          <w:b/>
          <w:color w:val="000000"/>
          <w:spacing w:val="-16"/>
          <w:szCs w:val="22"/>
        </w:rPr>
        <w:t xml:space="preserve"> 3</w:t>
      </w:r>
    </w:p>
    <w:p w:rsidR="00837BD7" w:rsidRPr="00B771E3" w:rsidRDefault="00837BD7" w:rsidP="00AF7B60">
      <w:pPr>
        <w:widowControl w:val="0"/>
        <w:shd w:val="clear" w:color="auto" w:fill="FFFFFF"/>
        <w:tabs>
          <w:tab w:val="left" w:pos="672"/>
        </w:tabs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16"/>
          <w:szCs w:val="22"/>
        </w:rPr>
      </w:pPr>
    </w:p>
    <w:p w:rsidR="00A23154" w:rsidRPr="00B771E3" w:rsidRDefault="00A23154" w:rsidP="00A2315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W ramach obsługi prawnej Wykonawca zobowiązuje się do reprezentowania Zamawiającego przed sądami, organami egzekucyjnymi i urzędami.</w:t>
      </w:r>
    </w:p>
    <w:p w:rsidR="00A23154" w:rsidRPr="00B771E3" w:rsidRDefault="00A23154" w:rsidP="00A2315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Zobowiązanie, o którym mowa w ust. 1, obejmuje postępowanie we wszystkich instancjach oraz postępowanie egzekucyjne.</w:t>
      </w:r>
    </w:p>
    <w:p w:rsidR="00A23154" w:rsidRPr="00B771E3" w:rsidRDefault="00A23154" w:rsidP="00A2315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Za zleconą strony uznają sprawę, w której Zamawiający udzielił Wykonawcy pełnomocnictwa. Data przekazanego dokumentu pełnomocnictwa wraz z dokumentacją sprawy jest datą zlecenia sprawy do prowadzenia.</w:t>
      </w:r>
    </w:p>
    <w:p w:rsidR="00A23154" w:rsidRPr="00B771E3" w:rsidRDefault="00A23154" w:rsidP="00A2315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Za czynności opisane w ust. 1 i 2 Wykonawcy będzie </w:t>
      </w:r>
      <w:r w:rsidR="00F1346F" w:rsidRPr="00B771E3">
        <w:rPr>
          <w:rFonts w:asciiTheme="minorHAnsi" w:hAnsiTheme="minorHAnsi" w:cstheme="minorHAnsi"/>
          <w:szCs w:val="22"/>
        </w:rPr>
        <w:t>przysługiwało wynagrodzenie w </w:t>
      </w:r>
      <w:r w:rsidRPr="00B771E3">
        <w:rPr>
          <w:rFonts w:asciiTheme="minorHAnsi" w:hAnsiTheme="minorHAnsi" w:cstheme="minorHAnsi"/>
          <w:szCs w:val="22"/>
        </w:rPr>
        <w:t xml:space="preserve">wysokości stawek minimalnych określonych w rozporządzeniu Ministra sprawiedliwości z dnia </w:t>
      </w:r>
      <w:r w:rsidR="00676760" w:rsidRPr="00B771E3">
        <w:rPr>
          <w:rFonts w:asciiTheme="minorHAnsi" w:hAnsiTheme="minorHAnsi" w:cstheme="minorHAnsi"/>
          <w:szCs w:val="22"/>
        </w:rPr>
        <w:t>22 października 2015</w:t>
      </w:r>
      <w:r w:rsidR="005C3446" w:rsidRPr="00B771E3">
        <w:rPr>
          <w:rFonts w:asciiTheme="minorHAnsi" w:hAnsiTheme="minorHAnsi" w:cstheme="minorHAnsi"/>
          <w:szCs w:val="22"/>
        </w:rPr>
        <w:t xml:space="preserve"> r. w sprawie opłat za czynności radców prawnych </w:t>
      </w:r>
      <w:r w:rsidR="00601C71" w:rsidRPr="00B771E3">
        <w:rPr>
          <w:rFonts w:asciiTheme="minorHAnsi" w:hAnsiTheme="minorHAnsi" w:cstheme="minorHAnsi"/>
          <w:szCs w:val="22"/>
        </w:rPr>
        <w:t xml:space="preserve">                         </w:t>
      </w:r>
      <w:r w:rsidR="00B26600" w:rsidRPr="00B771E3">
        <w:rPr>
          <w:rFonts w:asciiTheme="minorHAnsi" w:hAnsiTheme="minorHAnsi" w:cstheme="minorHAnsi"/>
          <w:szCs w:val="22"/>
        </w:rPr>
        <w:t>(Dz.U. z </w:t>
      </w:r>
      <w:r w:rsidR="005C3446" w:rsidRPr="00B771E3">
        <w:rPr>
          <w:rFonts w:asciiTheme="minorHAnsi" w:hAnsiTheme="minorHAnsi" w:cstheme="minorHAnsi"/>
          <w:szCs w:val="22"/>
        </w:rPr>
        <w:t>201</w:t>
      </w:r>
      <w:r w:rsidR="005F64C3" w:rsidRPr="00B771E3">
        <w:rPr>
          <w:rFonts w:asciiTheme="minorHAnsi" w:hAnsiTheme="minorHAnsi" w:cstheme="minorHAnsi"/>
          <w:szCs w:val="22"/>
        </w:rPr>
        <w:t>8</w:t>
      </w:r>
      <w:r w:rsidR="005C3446" w:rsidRPr="00B771E3">
        <w:rPr>
          <w:rFonts w:asciiTheme="minorHAnsi" w:hAnsiTheme="minorHAnsi" w:cstheme="minorHAnsi"/>
          <w:szCs w:val="22"/>
        </w:rPr>
        <w:t xml:space="preserve"> r., poz. </w:t>
      </w:r>
      <w:r w:rsidR="005F64C3" w:rsidRPr="00B771E3">
        <w:rPr>
          <w:rFonts w:asciiTheme="minorHAnsi" w:hAnsiTheme="minorHAnsi" w:cstheme="minorHAnsi"/>
          <w:szCs w:val="22"/>
        </w:rPr>
        <w:t xml:space="preserve">265, </w:t>
      </w:r>
      <w:proofErr w:type="spellStart"/>
      <w:r w:rsidR="005F64C3" w:rsidRPr="00B771E3">
        <w:rPr>
          <w:rFonts w:asciiTheme="minorHAnsi" w:hAnsiTheme="minorHAnsi" w:cstheme="minorHAnsi"/>
          <w:szCs w:val="22"/>
        </w:rPr>
        <w:t>t.j</w:t>
      </w:r>
      <w:proofErr w:type="spellEnd"/>
      <w:r w:rsidR="005F64C3" w:rsidRPr="00B771E3">
        <w:rPr>
          <w:rFonts w:asciiTheme="minorHAnsi" w:hAnsiTheme="minorHAnsi" w:cstheme="minorHAnsi"/>
          <w:szCs w:val="22"/>
        </w:rPr>
        <w:t>.</w:t>
      </w:r>
      <w:r w:rsidR="005C3446" w:rsidRPr="00B771E3">
        <w:rPr>
          <w:rFonts w:asciiTheme="minorHAnsi" w:hAnsiTheme="minorHAnsi" w:cstheme="minorHAnsi"/>
          <w:szCs w:val="22"/>
        </w:rPr>
        <w:t xml:space="preserve">) </w:t>
      </w:r>
      <w:r w:rsidR="004F6669" w:rsidRPr="00B771E3">
        <w:rPr>
          <w:rFonts w:asciiTheme="minorHAnsi" w:hAnsiTheme="minorHAnsi" w:cstheme="minorHAnsi"/>
          <w:szCs w:val="22"/>
        </w:rPr>
        <w:t>oraz w rozporządzeniu Ministra Spr</w:t>
      </w:r>
      <w:r w:rsidR="004B2823" w:rsidRPr="00B771E3">
        <w:rPr>
          <w:rFonts w:asciiTheme="minorHAnsi" w:hAnsiTheme="minorHAnsi" w:cstheme="minorHAnsi"/>
          <w:szCs w:val="22"/>
        </w:rPr>
        <w:t>awiedliwości z dnia 3 </w:t>
      </w:r>
      <w:r w:rsidR="004F6669" w:rsidRPr="00B771E3">
        <w:rPr>
          <w:rFonts w:asciiTheme="minorHAnsi" w:hAnsiTheme="minorHAnsi" w:cstheme="minorHAnsi"/>
          <w:szCs w:val="22"/>
        </w:rPr>
        <w:t>października 2016 r. w sprawie ponoszenia przez Skarb Państwa kosztów nieopłaconej pomocy prawnej udzielonej przez adwokata z urzędu</w:t>
      </w:r>
      <w:r w:rsidR="00B26600" w:rsidRPr="00B771E3">
        <w:rPr>
          <w:rFonts w:asciiTheme="minorHAnsi" w:hAnsiTheme="minorHAnsi" w:cstheme="minorHAnsi"/>
          <w:szCs w:val="22"/>
        </w:rPr>
        <w:t xml:space="preserve"> (Dz.U. z 2016, poz. 1714). W</w:t>
      </w:r>
      <w:r w:rsidR="005C3446" w:rsidRPr="00B771E3">
        <w:rPr>
          <w:rFonts w:asciiTheme="minorHAnsi" w:hAnsiTheme="minorHAnsi" w:cstheme="minorHAnsi"/>
          <w:szCs w:val="22"/>
        </w:rPr>
        <w:t xml:space="preserve">ynagrodzenie będzie płatne po wyegzekwowaniu należności i przedstawieniu </w:t>
      </w:r>
      <w:r w:rsidR="004A7D4F" w:rsidRPr="00B771E3">
        <w:rPr>
          <w:rFonts w:asciiTheme="minorHAnsi" w:hAnsiTheme="minorHAnsi" w:cstheme="minorHAnsi"/>
          <w:szCs w:val="22"/>
        </w:rPr>
        <w:t>Zamawiającemu noty księgowej wskazującej wysokość wynagrodzenia z tytułu reprezentacji przed sądami</w:t>
      </w:r>
      <w:r w:rsidR="00057350" w:rsidRPr="00B771E3">
        <w:rPr>
          <w:rFonts w:asciiTheme="minorHAnsi" w:hAnsiTheme="minorHAnsi" w:cstheme="minorHAnsi"/>
          <w:szCs w:val="22"/>
        </w:rPr>
        <w:t>, organami egzekucyjnymi i urzędami.</w:t>
      </w:r>
    </w:p>
    <w:p w:rsidR="00057350" w:rsidRPr="00B771E3" w:rsidRDefault="00057350" w:rsidP="00A2315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szCs w:val="22"/>
        </w:rPr>
        <w:t>Zamawiający zobowiązuje się do ponoszenia ws</w:t>
      </w:r>
      <w:r w:rsidR="00FA6704" w:rsidRPr="00B771E3">
        <w:rPr>
          <w:rFonts w:asciiTheme="minorHAnsi" w:hAnsiTheme="minorHAnsi" w:cstheme="minorHAnsi"/>
          <w:szCs w:val="22"/>
        </w:rPr>
        <w:t>zelkich kosztów niezbędnych dla </w:t>
      </w:r>
      <w:r w:rsidRPr="00B771E3">
        <w:rPr>
          <w:rFonts w:asciiTheme="minorHAnsi" w:hAnsiTheme="minorHAnsi" w:cstheme="minorHAnsi"/>
          <w:szCs w:val="22"/>
        </w:rPr>
        <w:t>prawidłowego wykonywania czynności, o któ</w:t>
      </w:r>
      <w:r w:rsidR="00CC0715" w:rsidRPr="00B771E3">
        <w:rPr>
          <w:rFonts w:asciiTheme="minorHAnsi" w:hAnsiTheme="minorHAnsi" w:cstheme="minorHAnsi"/>
          <w:szCs w:val="22"/>
        </w:rPr>
        <w:t>rych mowa w ust. 1 i 2, w tym w </w:t>
      </w:r>
      <w:r w:rsidRPr="00B771E3">
        <w:rPr>
          <w:rFonts w:asciiTheme="minorHAnsi" w:hAnsiTheme="minorHAnsi" w:cstheme="minorHAnsi"/>
          <w:szCs w:val="22"/>
        </w:rPr>
        <w:t>szczególności uiszczania opłat sądowych i skarbowych.</w:t>
      </w:r>
    </w:p>
    <w:p w:rsidR="00057350" w:rsidRPr="00B771E3" w:rsidRDefault="00057350" w:rsidP="00A2315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Koszty, o których mowa w </w:t>
      </w:r>
      <w:r w:rsidR="00F1346F" w:rsidRPr="00B771E3">
        <w:rPr>
          <w:rFonts w:asciiTheme="minorHAnsi" w:hAnsiTheme="minorHAnsi" w:cstheme="minorHAnsi"/>
          <w:szCs w:val="22"/>
        </w:rPr>
        <w:t>§ 3 ust. 4 i 5 oraz w §</w:t>
      </w:r>
      <w:r w:rsidR="00884800" w:rsidRPr="00B771E3">
        <w:rPr>
          <w:rFonts w:asciiTheme="minorHAnsi" w:hAnsiTheme="minorHAnsi" w:cstheme="minorHAnsi"/>
          <w:szCs w:val="22"/>
        </w:rPr>
        <w:t xml:space="preserve"> 4 ust. 1</w:t>
      </w:r>
      <w:r w:rsidR="00F1346F" w:rsidRPr="00B771E3">
        <w:rPr>
          <w:rFonts w:asciiTheme="minorHAnsi" w:hAnsiTheme="minorHAnsi" w:cstheme="minorHAnsi"/>
          <w:szCs w:val="22"/>
        </w:rPr>
        <w:t xml:space="preserve"> </w:t>
      </w:r>
      <w:r w:rsidR="00676760" w:rsidRPr="00B771E3">
        <w:rPr>
          <w:rFonts w:asciiTheme="minorHAnsi" w:hAnsiTheme="minorHAnsi" w:cstheme="minorHAnsi"/>
          <w:szCs w:val="22"/>
        </w:rPr>
        <w:t>będą</w:t>
      </w:r>
      <w:r w:rsidR="00CC0715" w:rsidRPr="00B771E3">
        <w:rPr>
          <w:rFonts w:asciiTheme="minorHAnsi" w:hAnsiTheme="minorHAnsi" w:cstheme="minorHAnsi"/>
          <w:szCs w:val="22"/>
        </w:rPr>
        <w:t xml:space="preserve"> płatne ze środków własnych Zamawiającego</w:t>
      </w:r>
      <w:r w:rsidR="00A85788" w:rsidRPr="00B771E3">
        <w:rPr>
          <w:rFonts w:asciiTheme="minorHAnsi" w:hAnsiTheme="minorHAnsi" w:cstheme="minorHAnsi"/>
          <w:szCs w:val="22"/>
        </w:rPr>
        <w:t>.</w:t>
      </w:r>
    </w:p>
    <w:p w:rsidR="00884800" w:rsidRPr="00B771E3" w:rsidRDefault="00884800" w:rsidP="00884800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426"/>
        <w:rPr>
          <w:rFonts w:asciiTheme="minorHAnsi" w:hAnsiTheme="minorHAnsi" w:cstheme="minorHAnsi"/>
          <w:color w:val="000000"/>
          <w:szCs w:val="22"/>
        </w:rPr>
      </w:pPr>
    </w:p>
    <w:p w:rsidR="00F1346F" w:rsidRPr="00B771E3" w:rsidRDefault="00F1346F" w:rsidP="00F1346F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left="0"/>
        <w:jc w:val="center"/>
        <w:rPr>
          <w:rFonts w:asciiTheme="minorHAnsi" w:hAnsiTheme="minorHAnsi" w:cstheme="minorHAnsi"/>
          <w:b/>
          <w:szCs w:val="22"/>
        </w:rPr>
      </w:pPr>
      <w:r w:rsidRPr="00B771E3">
        <w:rPr>
          <w:rFonts w:asciiTheme="minorHAnsi" w:hAnsiTheme="minorHAnsi" w:cstheme="minorHAnsi"/>
          <w:b/>
          <w:szCs w:val="22"/>
        </w:rPr>
        <w:t>§ 4</w:t>
      </w:r>
    </w:p>
    <w:p w:rsidR="00837BD7" w:rsidRPr="00B771E3" w:rsidRDefault="00837BD7" w:rsidP="00F1346F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left="0"/>
        <w:jc w:val="center"/>
        <w:rPr>
          <w:rFonts w:asciiTheme="minorHAnsi" w:hAnsiTheme="minorHAnsi" w:cstheme="minorHAnsi"/>
          <w:b/>
          <w:szCs w:val="22"/>
        </w:rPr>
      </w:pPr>
    </w:p>
    <w:p w:rsidR="00F1346F" w:rsidRPr="00B771E3" w:rsidRDefault="00F1346F" w:rsidP="00F1346F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W przypadku wykonywania czynności poza </w:t>
      </w:r>
      <w:r w:rsidR="0002680B" w:rsidRPr="00B771E3">
        <w:rPr>
          <w:rFonts w:asciiTheme="minorHAnsi" w:hAnsiTheme="minorHAnsi" w:cstheme="minorHAnsi"/>
          <w:szCs w:val="22"/>
        </w:rPr>
        <w:t>Szczecińskim Obszarem Metropolitalnym</w:t>
      </w:r>
      <w:r w:rsidR="00601C71" w:rsidRPr="00B771E3">
        <w:rPr>
          <w:rFonts w:asciiTheme="minorHAnsi" w:hAnsiTheme="minorHAnsi" w:cstheme="minorHAnsi"/>
          <w:szCs w:val="22"/>
        </w:rPr>
        <w:t xml:space="preserve"> Z</w:t>
      </w:r>
      <w:r w:rsidR="00884800" w:rsidRPr="00B771E3">
        <w:rPr>
          <w:rFonts w:asciiTheme="minorHAnsi" w:hAnsiTheme="minorHAnsi" w:cstheme="minorHAnsi"/>
          <w:szCs w:val="22"/>
        </w:rPr>
        <w:t>amawiający pok</w:t>
      </w:r>
      <w:r w:rsidR="00601C71" w:rsidRPr="00B771E3">
        <w:rPr>
          <w:rFonts w:asciiTheme="minorHAnsi" w:hAnsiTheme="minorHAnsi" w:cstheme="minorHAnsi"/>
          <w:szCs w:val="22"/>
        </w:rPr>
        <w:t>ryje wydatki, poniesione przez W</w:t>
      </w:r>
      <w:r w:rsidR="00884800" w:rsidRPr="00B771E3">
        <w:rPr>
          <w:rFonts w:asciiTheme="minorHAnsi" w:hAnsiTheme="minorHAnsi" w:cstheme="minorHAnsi"/>
          <w:szCs w:val="22"/>
        </w:rPr>
        <w:t>ykonawcę w celu należytego wykonania zlecenie, a w szczególności:</w:t>
      </w:r>
    </w:p>
    <w:p w:rsidR="00884800" w:rsidRPr="00B771E3" w:rsidRDefault="00884800" w:rsidP="0088480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szCs w:val="22"/>
        </w:rPr>
        <w:t>zwróci Wykonawcy koszty dojazdu</w:t>
      </w:r>
      <w:r w:rsidR="00CF7130" w:rsidRPr="00B771E3">
        <w:rPr>
          <w:rFonts w:asciiTheme="minorHAnsi" w:hAnsiTheme="minorHAnsi" w:cstheme="minorHAnsi"/>
          <w:szCs w:val="22"/>
        </w:rPr>
        <w:t>, w tym: koszt dojazdu pociągiem lub samolotem lub koszt przejazdu samochodem osobowym</w:t>
      </w:r>
      <w:r w:rsidR="00601C71" w:rsidRPr="00B771E3">
        <w:rPr>
          <w:rFonts w:asciiTheme="minorHAnsi" w:hAnsiTheme="minorHAnsi" w:cstheme="minorHAnsi"/>
          <w:szCs w:val="22"/>
        </w:rPr>
        <w:t xml:space="preserve">, </w:t>
      </w:r>
      <w:r w:rsidR="00CF7130" w:rsidRPr="00B771E3">
        <w:rPr>
          <w:rFonts w:asciiTheme="minorHAnsi" w:hAnsiTheme="minorHAnsi" w:cstheme="minorHAnsi"/>
          <w:szCs w:val="22"/>
        </w:rPr>
        <w:t>zgodnie ze stawką wynika</w:t>
      </w:r>
      <w:r w:rsidR="007A2E45" w:rsidRPr="00B771E3">
        <w:rPr>
          <w:rFonts w:asciiTheme="minorHAnsi" w:hAnsiTheme="minorHAnsi" w:cstheme="minorHAnsi"/>
          <w:szCs w:val="22"/>
        </w:rPr>
        <w:t>jącą z </w:t>
      </w:r>
      <w:r w:rsidR="00CF7130" w:rsidRPr="00B771E3">
        <w:rPr>
          <w:rFonts w:asciiTheme="minorHAnsi" w:hAnsiTheme="minorHAnsi" w:cstheme="minorHAnsi"/>
          <w:szCs w:val="22"/>
        </w:rPr>
        <w:t xml:space="preserve">rozporządzenia Ministra Infrastruktury z dnia 25 marca 2002 r. w sprawie warunków ustalania oraz sposobu dokonywania zwrotu kosztów używania do celów służbowych samochodów osobowych, motocykli i motorowerów nie będących własnością pracodawcy (Dz.U. z 2002 r., poz. 271 ze </w:t>
      </w:r>
      <w:r w:rsidR="00CF7130" w:rsidRPr="00B771E3">
        <w:rPr>
          <w:rFonts w:asciiTheme="minorHAnsi" w:hAnsiTheme="minorHAnsi" w:cstheme="minorHAnsi"/>
          <w:szCs w:val="22"/>
        </w:rPr>
        <w:lastRenderedPageBreak/>
        <w:t>zm.)</w:t>
      </w:r>
      <w:r w:rsidRPr="00B771E3">
        <w:rPr>
          <w:rFonts w:asciiTheme="minorHAnsi" w:hAnsiTheme="minorHAnsi" w:cstheme="minorHAnsi"/>
          <w:szCs w:val="22"/>
        </w:rPr>
        <w:t>;</w:t>
      </w:r>
    </w:p>
    <w:p w:rsidR="00884800" w:rsidRPr="00B771E3" w:rsidRDefault="00884800" w:rsidP="00884800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spacing w:line="360" w:lineRule="auto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zwróci Wykonawcy koszty noclegu w hotelach, jednak </w:t>
      </w:r>
      <w:r w:rsidR="00601C71" w:rsidRPr="00B771E3">
        <w:rPr>
          <w:rFonts w:asciiTheme="minorHAnsi" w:hAnsiTheme="minorHAnsi" w:cstheme="minorHAnsi"/>
          <w:color w:val="000000"/>
          <w:szCs w:val="22"/>
        </w:rPr>
        <w:t>do kwoty nie wyższej niż 300,00 </w:t>
      </w:r>
      <w:r w:rsidRPr="00B771E3">
        <w:rPr>
          <w:rFonts w:asciiTheme="minorHAnsi" w:hAnsiTheme="minorHAnsi" w:cstheme="minorHAnsi"/>
          <w:color w:val="000000"/>
          <w:szCs w:val="22"/>
        </w:rPr>
        <w:t>zł brutto za dobę za osobę.</w:t>
      </w:r>
    </w:p>
    <w:p w:rsidR="00884800" w:rsidRPr="00B771E3" w:rsidRDefault="00884800" w:rsidP="003D299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Konieczność poniesienia wydatków opisanych w ust. 1 za każdym razem </w:t>
      </w:r>
      <w:r w:rsidR="00601C71" w:rsidRPr="00B771E3">
        <w:rPr>
          <w:rFonts w:asciiTheme="minorHAnsi" w:hAnsiTheme="minorHAnsi" w:cstheme="minorHAnsi"/>
          <w:color w:val="000000"/>
          <w:szCs w:val="22"/>
        </w:rPr>
        <w:t>wymaga zgody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Zamawiając</w:t>
      </w:r>
      <w:r w:rsidR="00D2060E" w:rsidRPr="00B771E3">
        <w:rPr>
          <w:rFonts w:asciiTheme="minorHAnsi" w:hAnsiTheme="minorHAnsi" w:cstheme="minorHAnsi"/>
          <w:color w:val="000000"/>
          <w:szCs w:val="22"/>
        </w:rPr>
        <w:t>ego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w formie pisemnej.</w:t>
      </w:r>
    </w:p>
    <w:p w:rsidR="00884800" w:rsidRPr="00B771E3" w:rsidRDefault="00884800" w:rsidP="003D299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Zwrot wydatków, o których mowa</w:t>
      </w:r>
      <w:r w:rsidR="003D2995" w:rsidRPr="00B771E3">
        <w:rPr>
          <w:rFonts w:asciiTheme="minorHAnsi" w:hAnsiTheme="minorHAnsi" w:cstheme="minorHAnsi"/>
          <w:color w:val="000000"/>
          <w:szCs w:val="22"/>
        </w:rPr>
        <w:t xml:space="preserve"> w § 4 ust. 1 nastąpi w terminie 14 dni od daty przedstawienia przez Wykonawcę faktury wraz z dowodami dokumentującymi poniesienie wydatku (rachunek, faktura, bilet, oświadczenie o liczbie kilometrów przejechanych samochodem osobowym).</w:t>
      </w:r>
    </w:p>
    <w:p w:rsidR="003D2995" w:rsidRPr="00B771E3" w:rsidRDefault="003D2995" w:rsidP="003D299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W przypadku, gdy konieczność wyjazdu powstanie w związku z prowadzeniem spraw sądowych lub innych, w których możliwy jest zwrot kosztów postępowania, Wykonawca zobowiązany jest dokonać czynności umożliwiających</w:t>
      </w:r>
      <w:r w:rsidR="007A2E45" w:rsidRPr="00B771E3">
        <w:rPr>
          <w:rFonts w:asciiTheme="minorHAnsi" w:hAnsiTheme="minorHAnsi" w:cstheme="minorHAnsi"/>
          <w:color w:val="000000"/>
          <w:szCs w:val="22"/>
        </w:rPr>
        <w:t xml:space="preserve"> odzyskanie przez Z</w:t>
      </w:r>
      <w:r w:rsidR="00CF7130" w:rsidRPr="00B771E3">
        <w:rPr>
          <w:rFonts w:asciiTheme="minorHAnsi" w:hAnsiTheme="minorHAnsi" w:cstheme="minorHAnsi"/>
          <w:color w:val="000000"/>
          <w:szCs w:val="22"/>
        </w:rPr>
        <w:t>amawiającego tych kosztów od drugiej strony postępowania lub uczestnika, o tyle, o ile wynik całego postępowania będzie powodował wydanie korzystnego</w:t>
      </w:r>
      <w:r w:rsidR="007A2E45" w:rsidRPr="00B771E3">
        <w:rPr>
          <w:rFonts w:asciiTheme="minorHAnsi" w:hAnsiTheme="minorHAnsi" w:cstheme="minorHAnsi"/>
          <w:color w:val="000000"/>
          <w:szCs w:val="22"/>
        </w:rPr>
        <w:t xml:space="preserve"> dla Zamawiającego orzeczenia o </w:t>
      </w:r>
      <w:r w:rsidR="00CF7130" w:rsidRPr="00B771E3">
        <w:rPr>
          <w:rFonts w:asciiTheme="minorHAnsi" w:hAnsiTheme="minorHAnsi" w:cstheme="minorHAnsi"/>
          <w:color w:val="000000"/>
          <w:szCs w:val="22"/>
        </w:rPr>
        <w:t>kosztach.</w:t>
      </w:r>
    </w:p>
    <w:p w:rsidR="00765173" w:rsidRPr="00B771E3" w:rsidRDefault="00197A75" w:rsidP="0076517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Koszty zastępstwa procesowego w orzeczeniach sądowych przypadają Zamawiającemu.</w:t>
      </w:r>
    </w:p>
    <w:p w:rsidR="00197A75" w:rsidRPr="00B771E3" w:rsidRDefault="00197A75" w:rsidP="00197A75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left="426"/>
        <w:rPr>
          <w:rFonts w:asciiTheme="minorHAnsi" w:hAnsiTheme="minorHAnsi" w:cstheme="minorHAnsi"/>
          <w:color w:val="000000"/>
          <w:szCs w:val="22"/>
        </w:rPr>
      </w:pPr>
    </w:p>
    <w:p w:rsidR="009E6376" w:rsidRPr="00B771E3" w:rsidRDefault="009E6376" w:rsidP="009E6376">
      <w:pPr>
        <w:widowControl w:val="0"/>
        <w:shd w:val="clear" w:color="auto" w:fill="FFFFFF"/>
        <w:tabs>
          <w:tab w:val="left" w:pos="672"/>
        </w:tabs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16"/>
          <w:szCs w:val="22"/>
        </w:rPr>
      </w:pPr>
      <w:r w:rsidRPr="00B771E3">
        <w:rPr>
          <w:rFonts w:asciiTheme="minorHAnsi" w:hAnsiTheme="minorHAnsi" w:cstheme="minorHAnsi"/>
          <w:b/>
          <w:color w:val="000000"/>
          <w:spacing w:val="-16"/>
          <w:szCs w:val="22"/>
        </w:rPr>
        <w:t xml:space="preserve">§ </w:t>
      </w:r>
      <w:r w:rsidR="00765173" w:rsidRPr="00B771E3">
        <w:rPr>
          <w:rFonts w:asciiTheme="minorHAnsi" w:hAnsiTheme="minorHAnsi" w:cstheme="minorHAnsi"/>
          <w:b/>
          <w:color w:val="000000"/>
          <w:spacing w:val="-16"/>
          <w:szCs w:val="22"/>
        </w:rPr>
        <w:t>5</w:t>
      </w:r>
    </w:p>
    <w:p w:rsidR="00837BD7" w:rsidRPr="00B771E3" w:rsidRDefault="00837BD7" w:rsidP="009E6376">
      <w:pPr>
        <w:widowControl w:val="0"/>
        <w:shd w:val="clear" w:color="auto" w:fill="FFFFFF"/>
        <w:tabs>
          <w:tab w:val="left" w:pos="672"/>
        </w:tabs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16"/>
          <w:szCs w:val="22"/>
        </w:rPr>
      </w:pPr>
    </w:p>
    <w:p w:rsidR="009E6376" w:rsidRPr="00B771E3" w:rsidRDefault="009E6376" w:rsidP="009E6376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pacing w:val="-3"/>
          <w:szCs w:val="22"/>
        </w:rPr>
      </w:pPr>
      <w:r w:rsidRPr="00B771E3">
        <w:rPr>
          <w:rFonts w:asciiTheme="minorHAnsi" w:hAnsiTheme="minorHAnsi" w:cstheme="minorHAnsi"/>
          <w:color w:val="000000"/>
          <w:spacing w:val="-3"/>
          <w:szCs w:val="22"/>
        </w:rPr>
        <w:t xml:space="preserve">Przy wykonywaniu usługi, określonej </w:t>
      </w:r>
      <w:r w:rsidRPr="00B771E3">
        <w:rPr>
          <w:rFonts w:asciiTheme="minorHAnsi" w:hAnsiTheme="minorHAnsi" w:cstheme="minorHAnsi"/>
          <w:szCs w:val="22"/>
        </w:rPr>
        <w:t xml:space="preserve">w § 1 </w:t>
      </w:r>
      <w:r w:rsidR="00765173" w:rsidRPr="00B771E3">
        <w:rPr>
          <w:rFonts w:asciiTheme="minorHAnsi" w:hAnsiTheme="minorHAnsi" w:cstheme="minorHAnsi"/>
          <w:szCs w:val="22"/>
        </w:rPr>
        <w:t>u</w:t>
      </w:r>
      <w:r w:rsidRPr="00B771E3">
        <w:rPr>
          <w:rFonts w:asciiTheme="minorHAnsi" w:hAnsiTheme="minorHAnsi" w:cstheme="minorHAnsi"/>
          <w:szCs w:val="22"/>
        </w:rPr>
        <w:t xml:space="preserve">mowy, </w:t>
      </w:r>
      <w:r w:rsidRPr="00B771E3">
        <w:rPr>
          <w:rFonts w:asciiTheme="minorHAnsi" w:hAnsiTheme="minorHAnsi" w:cstheme="minorHAnsi"/>
          <w:color w:val="000000"/>
          <w:spacing w:val="-3"/>
          <w:szCs w:val="22"/>
        </w:rPr>
        <w:t>Wykonawca zobowiązany jest do:</w:t>
      </w:r>
    </w:p>
    <w:p w:rsidR="009E6376" w:rsidRPr="00B771E3" w:rsidRDefault="009E6376" w:rsidP="009E637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pacing w:val="-3"/>
          <w:szCs w:val="22"/>
        </w:rPr>
      </w:pPr>
      <w:r w:rsidRPr="00B771E3">
        <w:rPr>
          <w:rFonts w:asciiTheme="minorHAnsi" w:hAnsiTheme="minorHAnsi" w:cstheme="minorHAnsi"/>
          <w:color w:val="000000"/>
          <w:spacing w:val="-3"/>
          <w:szCs w:val="22"/>
        </w:rPr>
        <w:t>świadczenia usług z należytą starannością,</w:t>
      </w:r>
      <w:r w:rsidR="00667865" w:rsidRPr="00B771E3">
        <w:rPr>
          <w:rFonts w:asciiTheme="minorHAnsi" w:hAnsiTheme="minorHAnsi" w:cstheme="minorHAnsi"/>
          <w:color w:val="000000"/>
          <w:spacing w:val="-3"/>
          <w:szCs w:val="22"/>
        </w:rPr>
        <w:t xml:space="preserve"> zgodnie z</w:t>
      </w:r>
      <w:r w:rsidR="006332BD" w:rsidRPr="00B771E3">
        <w:rPr>
          <w:rFonts w:asciiTheme="minorHAnsi" w:hAnsiTheme="minorHAnsi" w:cstheme="minorHAnsi"/>
          <w:color w:val="000000"/>
          <w:spacing w:val="-3"/>
          <w:szCs w:val="22"/>
        </w:rPr>
        <w:t>e swoją najlepszą wiedzą oraz z </w:t>
      </w:r>
      <w:r w:rsidR="00667865" w:rsidRPr="00B771E3">
        <w:rPr>
          <w:rFonts w:asciiTheme="minorHAnsi" w:hAnsiTheme="minorHAnsi" w:cstheme="minorHAnsi"/>
          <w:color w:val="000000"/>
          <w:spacing w:val="-3"/>
          <w:szCs w:val="22"/>
        </w:rPr>
        <w:t xml:space="preserve">zachowaniem zasad wykonywania zawodu określonych w ustawie </w:t>
      </w:r>
      <w:r w:rsidR="00667865" w:rsidRPr="00B771E3">
        <w:rPr>
          <w:rFonts w:asciiTheme="minorHAnsi" w:hAnsiTheme="minorHAnsi" w:cstheme="minorHAnsi"/>
          <w:spacing w:val="-3"/>
          <w:szCs w:val="22"/>
        </w:rPr>
        <w:t>z dnia 6 lipca 1982r. o radcach prawnych (Dz. U. z 201</w:t>
      </w:r>
      <w:r w:rsidR="00E966B4" w:rsidRPr="00B771E3">
        <w:rPr>
          <w:rFonts w:asciiTheme="minorHAnsi" w:hAnsiTheme="minorHAnsi" w:cstheme="minorHAnsi"/>
          <w:spacing w:val="-3"/>
          <w:szCs w:val="22"/>
        </w:rPr>
        <w:t>7 r., poz. 18</w:t>
      </w:r>
      <w:r w:rsidR="006F139F" w:rsidRPr="00B771E3">
        <w:rPr>
          <w:rFonts w:asciiTheme="minorHAnsi" w:hAnsiTheme="minorHAnsi" w:cstheme="minorHAnsi"/>
          <w:spacing w:val="-3"/>
          <w:szCs w:val="22"/>
        </w:rPr>
        <w:t xml:space="preserve">70 </w:t>
      </w:r>
      <w:r w:rsidR="00E966B4" w:rsidRPr="00B771E3">
        <w:rPr>
          <w:rFonts w:asciiTheme="minorHAnsi" w:hAnsiTheme="minorHAnsi" w:cstheme="minorHAnsi"/>
          <w:spacing w:val="-3"/>
          <w:szCs w:val="22"/>
        </w:rPr>
        <w:t>ze zm.)</w:t>
      </w:r>
      <w:r w:rsidR="00667865" w:rsidRPr="00B771E3">
        <w:rPr>
          <w:rFonts w:asciiTheme="minorHAnsi" w:hAnsiTheme="minorHAnsi" w:cstheme="minorHAnsi"/>
          <w:spacing w:val="-3"/>
          <w:szCs w:val="22"/>
        </w:rPr>
        <w:t xml:space="preserve"> ustawie z dnia 26 maja 1982 r. Prawo o adwokaturze (Dz.U. z 201</w:t>
      </w:r>
      <w:r w:rsidR="006F139F" w:rsidRPr="00B771E3">
        <w:rPr>
          <w:rFonts w:asciiTheme="minorHAnsi" w:hAnsiTheme="minorHAnsi" w:cstheme="minorHAnsi"/>
          <w:spacing w:val="-3"/>
          <w:szCs w:val="22"/>
        </w:rPr>
        <w:t>8</w:t>
      </w:r>
      <w:r w:rsidR="00667865" w:rsidRPr="00B771E3">
        <w:rPr>
          <w:rFonts w:asciiTheme="minorHAnsi" w:hAnsiTheme="minorHAnsi" w:cstheme="minorHAnsi"/>
          <w:spacing w:val="-3"/>
          <w:szCs w:val="22"/>
        </w:rPr>
        <w:t xml:space="preserve"> r., poz. </w:t>
      </w:r>
      <w:r w:rsidR="006F139F" w:rsidRPr="00B771E3">
        <w:rPr>
          <w:rFonts w:asciiTheme="minorHAnsi" w:hAnsiTheme="minorHAnsi" w:cstheme="minorHAnsi"/>
          <w:spacing w:val="-3"/>
          <w:szCs w:val="22"/>
        </w:rPr>
        <w:t>1184 j.t.</w:t>
      </w:r>
      <w:r w:rsidR="00667865" w:rsidRPr="00B771E3">
        <w:rPr>
          <w:rFonts w:asciiTheme="minorHAnsi" w:hAnsiTheme="minorHAnsi" w:cstheme="minorHAnsi"/>
          <w:spacing w:val="-3"/>
          <w:szCs w:val="22"/>
        </w:rPr>
        <w:t xml:space="preserve">) </w:t>
      </w:r>
      <w:r w:rsidR="00667865" w:rsidRPr="00B771E3">
        <w:rPr>
          <w:rFonts w:asciiTheme="minorHAnsi" w:hAnsiTheme="minorHAnsi" w:cstheme="minorHAnsi"/>
          <w:color w:val="000000"/>
          <w:spacing w:val="-3"/>
          <w:szCs w:val="22"/>
        </w:rPr>
        <w:t>oraz zasadach etyki zawodowej,</w:t>
      </w:r>
    </w:p>
    <w:p w:rsidR="009E6376" w:rsidRPr="00B771E3" w:rsidRDefault="009E6376" w:rsidP="009E637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pacing w:val="-3"/>
          <w:szCs w:val="22"/>
        </w:rPr>
      </w:pPr>
      <w:r w:rsidRPr="00B771E3">
        <w:rPr>
          <w:rFonts w:asciiTheme="minorHAnsi" w:hAnsiTheme="minorHAnsi" w:cstheme="minorHAnsi"/>
          <w:color w:val="000000"/>
          <w:spacing w:val="-3"/>
          <w:szCs w:val="22"/>
        </w:rPr>
        <w:t>świadczenia usług w oparciu o obowiązujące przepisy prawa,</w:t>
      </w:r>
    </w:p>
    <w:p w:rsidR="00667865" w:rsidRPr="00B771E3" w:rsidRDefault="00667865" w:rsidP="009E637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pacing w:val="-3"/>
          <w:szCs w:val="22"/>
        </w:rPr>
      </w:pPr>
      <w:r w:rsidRPr="00B771E3">
        <w:rPr>
          <w:rFonts w:asciiTheme="minorHAnsi" w:hAnsiTheme="minorHAnsi" w:cstheme="minorHAnsi"/>
          <w:color w:val="000000"/>
          <w:spacing w:val="-3"/>
          <w:szCs w:val="22"/>
        </w:rPr>
        <w:t>w najwyższym stopniu chronić interesy Zamawiającego,</w:t>
      </w:r>
    </w:p>
    <w:p w:rsidR="009E6376" w:rsidRPr="00B771E3" w:rsidRDefault="009E6376" w:rsidP="009E637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pacing w:val="-3"/>
          <w:szCs w:val="22"/>
        </w:rPr>
      </w:pPr>
      <w:r w:rsidRPr="00B771E3">
        <w:rPr>
          <w:rFonts w:asciiTheme="minorHAnsi" w:hAnsiTheme="minorHAnsi" w:cstheme="minorHAnsi"/>
          <w:color w:val="000000"/>
          <w:spacing w:val="-3"/>
          <w:szCs w:val="22"/>
        </w:rPr>
        <w:t>stosowania się do reguł i standardów obowiązujących u Zamawiającego;</w:t>
      </w:r>
    </w:p>
    <w:p w:rsidR="009E6376" w:rsidRPr="00B771E3" w:rsidRDefault="009E6376" w:rsidP="009E637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pacing w:val="-3"/>
          <w:szCs w:val="22"/>
        </w:rPr>
      </w:pPr>
      <w:r w:rsidRPr="00B771E3">
        <w:rPr>
          <w:rFonts w:asciiTheme="minorHAnsi" w:hAnsiTheme="minorHAnsi" w:cstheme="minorHAnsi"/>
          <w:color w:val="000000"/>
          <w:spacing w:val="-3"/>
          <w:szCs w:val="22"/>
        </w:rPr>
        <w:t>przestrzegania norm dotyczących ochrony danych osobowych;</w:t>
      </w:r>
    </w:p>
    <w:p w:rsidR="009E6376" w:rsidRPr="00B771E3" w:rsidRDefault="009E6376" w:rsidP="009E637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pacing w:val="-3"/>
          <w:szCs w:val="22"/>
        </w:rPr>
      </w:pPr>
      <w:r w:rsidRPr="00B771E3">
        <w:rPr>
          <w:rFonts w:asciiTheme="minorHAnsi" w:hAnsiTheme="minorHAnsi" w:cstheme="minorHAnsi"/>
          <w:color w:val="000000"/>
          <w:spacing w:val="-3"/>
          <w:szCs w:val="22"/>
        </w:rPr>
        <w:t>udzielania odpowiedzi i wyjaśnień na wezwanie Zamawiającego.</w:t>
      </w:r>
    </w:p>
    <w:p w:rsidR="009E6376" w:rsidRPr="00B771E3" w:rsidRDefault="009E6376" w:rsidP="009E6376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pacing w:val="-3"/>
          <w:szCs w:val="22"/>
        </w:rPr>
      </w:pPr>
      <w:r w:rsidRPr="00B771E3">
        <w:rPr>
          <w:rFonts w:asciiTheme="minorHAnsi" w:hAnsiTheme="minorHAnsi" w:cstheme="minorHAnsi"/>
          <w:color w:val="000000"/>
          <w:spacing w:val="-3"/>
          <w:szCs w:val="22"/>
        </w:rPr>
        <w:t xml:space="preserve">Wykonawca zapewni Zamawiającemu obsługę prawną w wymiarze </w:t>
      </w:r>
      <w:r w:rsidR="00C56BEC" w:rsidRPr="00B771E3">
        <w:rPr>
          <w:rFonts w:asciiTheme="minorHAnsi" w:hAnsiTheme="minorHAnsi" w:cstheme="minorHAnsi"/>
          <w:color w:val="000000"/>
          <w:spacing w:val="-3"/>
          <w:szCs w:val="22"/>
        </w:rPr>
        <w:t xml:space="preserve">minimum </w:t>
      </w:r>
      <w:r w:rsidRPr="00B771E3">
        <w:rPr>
          <w:rFonts w:asciiTheme="minorHAnsi" w:hAnsiTheme="minorHAnsi" w:cstheme="minorHAnsi"/>
          <w:color w:val="000000"/>
          <w:spacing w:val="-3"/>
          <w:szCs w:val="22"/>
        </w:rPr>
        <w:t>40 (czterdziestu) godzin miesięcznie.</w:t>
      </w:r>
    </w:p>
    <w:p w:rsidR="009E6376" w:rsidRPr="00B771E3" w:rsidRDefault="009E6376" w:rsidP="009E6376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pacing w:val="-3"/>
          <w:szCs w:val="22"/>
        </w:rPr>
      </w:pPr>
      <w:r w:rsidRPr="00B771E3">
        <w:rPr>
          <w:rFonts w:asciiTheme="minorHAnsi" w:hAnsiTheme="minorHAnsi" w:cstheme="minorHAnsi"/>
          <w:color w:val="000000"/>
          <w:spacing w:val="-3"/>
          <w:szCs w:val="22"/>
        </w:rPr>
        <w:t>Wykonawca zobowiązuje się</w:t>
      </w:r>
      <w:r w:rsidR="00C56BEC" w:rsidRPr="00B771E3">
        <w:rPr>
          <w:rFonts w:asciiTheme="minorHAnsi" w:hAnsiTheme="minorHAnsi" w:cstheme="minorHAnsi"/>
          <w:color w:val="000000"/>
          <w:spacing w:val="-3"/>
          <w:szCs w:val="22"/>
        </w:rPr>
        <w:t xml:space="preserve"> przez cały okres trwania umowy</w:t>
      </w:r>
      <w:r w:rsidRPr="00B771E3">
        <w:rPr>
          <w:rFonts w:asciiTheme="minorHAnsi" w:hAnsiTheme="minorHAnsi" w:cstheme="minorHAnsi"/>
          <w:color w:val="000000"/>
          <w:spacing w:val="-3"/>
          <w:szCs w:val="22"/>
        </w:rPr>
        <w:t xml:space="preserve"> do świadczenia pracy w</w:t>
      </w:r>
      <w:r w:rsidR="0002680B" w:rsidRPr="00B771E3">
        <w:rPr>
          <w:rFonts w:asciiTheme="minorHAnsi" w:hAnsiTheme="minorHAnsi" w:cstheme="minorHAnsi"/>
          <w:color w:val="000000"/>
          <w:spacing w:val="-3"/>
          <w:szCs w:val="22"/>
        </w:rPr>
        <w:t> </w:t>
      </w:r>
      <w:r w:rsidRPr="00B771E3">
        <w:rPr>
          <w:rFonts w:asciiTheme="minorHAnsi" w:hAnsiTheme="minorHAnsi" w:cstheme="minorHAnsi"/>
          <w:color w:val="000000"/>
          <w:spacing w:val="-3"/>
          <w:szCs w:val="22"/>
        </w:rPr>
        <w:t>siedzibie Zamawiającego, minimum 2 razy w tygodniu po 4 godziny dziennie.</w:t>
      </w:r>
    </w:p>
    <w:p w:rsidR="00FC231A" w:rsidRPr="00B771E3" w:rsidRDefault="00FC231A" w:rsidP="009E6376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pacing w:val="-3"/>
          <w:szCs w:val="22"/>
        </w:rPr>
      </w:pPr>
      <w:r w:rsidRPr="00B771E3">
        <w:rPr>
          <w:rFonts w:asciiTheme="minorHAnsi" w:hAnsiTheme="minorHAnsi" w:cstheme="minorHAnsi"/>
          <w:color w:val="000000"/>
          <w:spacing w:val="-3"/>
          <w:szCs w:val="22"/>
        </w:rPr>
        <w:t xml:space="preserve">Zamawiający może zobowiązać Wykonawcę do prowadzenia indywidualnej karty czasu pracy. </w:t>
      </w:r>
    </w:p>
    <w:p w:rsidR="009E6376" w:rsidRPr="00B771E3" w:rsidRDefault="009E6376" w:rsidP="009E6376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spacing w:val="-3"/>
          <w:szCs w:val="22"/>
        </w:rPr>
      </w:pPr>
      <w:r w:rsidRPr="00B771E3">
        <w:rPr>
          <w:rFonts w:asciiTheme="minorHAnsi" w:hAnsiTheme="minorHAnsi" w:cstheme="minorHAnsi"/>
          <w:spacing w:val="-3"/>
          <w:szCs w:val="22"/>
        </w:rPr>
        <w:t xml:space="preserve">Wykonawca zobowiązuje się do zawarcia i przestrzegania Umowy powierzenia przetwarzania danych </w:t>
      </w:r>
      <w:r w:rsidRPr="00B771E3">
        <w:rPr>
          <w:rFonts w:asciiTheme="minorHAnsi" w:hAnsiTheme="minorHAnsi" w:cstheme="minorHAnsi"/>
          <w:spacing w:val="-3"/>
          <w:szCs w:val="22"/>
        </w:rPr>
        <w:lastRenderedPageBreak/>
        <w:t xml:space="preserve">osobowych, której </w:t>
      </w:r>
      <w:r w:rsidR="00765173" w:rsidRPr="00B771E3">
        <w:rPr>
          <w:rFonts w:asciiTheme="minorHAnsi" w:hAnsiTheme="minorHAnsi" w:cstheme="minorHAnsi"/>
          <w:spacing w:val="-3"/>
          <w:szCs w:val="22"/>
        </w:rPr>
        <w:t>wzór stanowi załącznik nr  2 do u</w:t>
      </w:r>
      <w:r w:rsidRPr="00B771E3">
        <w:rPr>
          <w:rFonts w:asciiTheme="minorHAnsi" w:hAnsiTheme="minorHAnsi" w:cstheme="minorHAnsi"/>
          <w:spacing w:val="-3"/>
          <w:szCs w:val="22"/>
        </w:rPr>
        <w:t>mowy.</w:t>
      </w:r>
    </w:p>
    <w:p w:rsidR="0002680B" w:rsidRPr="00B771E3" w:rsidRDefault="0002680B" w:rsidP="009E6376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spacing w:val="-3"/>
          <w:szCs w:val="22"/>
        </w:rPr>
      </w:pPr>
      <w:r w:rsidRPr="00B771E3">
        <w:rPr>
          <w:rFonts w:asciiTheme="minorHAnsi" w:hAnsiTheme="minorHAnsi" w:cstheme="minorHAnsi"/>
          <w:spacing w:val="-3"/>
          <w:szCs w:val="22"/>
        </w:rPr>
        <w:t xml:space="preserve">Zamawiający może wymagać od Wykonawcy wykonania usługi w formie pisemnej, ustnej lub e-mail. W przypadku braku wyboru formy świadczenia usługi, Wykonawcę obowiązuje forma pisemna. </w:t>
      </w:r>
    </w:p>
    <w:p w:rsidR="0002680B" w:rsidRPr="00B771E3" w:rsidRDefault="0002680B" w:rsidP="009E6376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spacing w:val="-3"/>
          <w:szCs w:val="22"/>
        </w:rPr>
      </w:pPr>
      <w:r w:rsidRPr="00B771E3">
        <w:rPr>
          <w:rFonts w:asciiTheme="minorHAnsi" w:hAnsiTheme="minorHAnsi" w:cstheme="minorHAnsi"/>
          <w:spacing w:val="-3"/>
          <w:szCs w:val="22"/>
        </w:rPr>
        <w:t xml:space="preserve">Strony uznają podstawowy termin na wykonanie zleconej czynności, w szczególności na sporządzenia opinii prawnej oraz zaopiniowana lub przygotowania projektu umowy, wynosi </w:t>
      </w:r>
      <w:r w:rsidR="00FC231A" w:rsidRPr="00B771E3">
        <w:rPr>
          <w:rFonts w:asciiTheme="minorHAnsi" w:hAnsiTheme="minorHAnsi" w:cstheme="minorHAnsi"/>
          <w:spacing w:val="-3"/>
          <w:szCs w:val="22"/>
        </w:rPr>
        <w:t>maksymalnie 7</w:t>
      </w:r>
      <w:r w:rsidRPr="00B771E3">
        <w:rPr>
          <w:rFonts w:asciiTheme="minorHAnsi" w:hAnsiTheme="minorHAnsi" w:cstheme="minorHAnsi"/>
          <w:spacing w:val="-3"/>
          <w:szCs w:val="22"/>
        </w:rPr>
        <w:t xml:space="preserve"> dni od dnia przekazania zlecenia, z zastrzeżeniem, że Zamawiający może wyznaczyć inny, w tym krótszy termin realizacji zlecenia. </w:t>
      </w:r>
    </w:p>
    <w:p w:rsidR="009E6376" w:rsidRPr="00B771E3" w:rsidRDefault="009E6376" w:rsidP="009E6376">
      <w:pPr>
        <w:widowControl w:val="0"/>
        <w:numPr>
          <w:ilvl w:val="3"/>
          <w:numId w:val="1"/>
        </w:numPr>
        <w:shd w:val="clear" w:color="auto" w:fill="FFFFFF"/>
        <w:tabs>
          <w:tab w:val="left" w:pos="672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pacing w:val="-3"/>
          <w:szCs w:val="22"/>
        </w:rPr>
      </w:pPr>
      <w:r w:rsidRPr="00B771E3">
        <w:rPr>
          <w:rFonts w:asciiTheme="minorHAnsi" w:hAnsiTheme="minorHAnsi" w:cstheme="minorHAnsi"/>
          <w:color w:val="000000"/>
          <w:spacing w:val="-3"/>
          <w:szCs w:val="22"/>
        </w:rPr>
        <w:t>Wykonawca zobowiązuje się zachować w tajemnicy wszelkie informacje uzyskane w związku z realizacją umowy i nie udostępniać ich w jakiejkolwiek formie osobom trzecim, tak w czasie trwania umowy, jak i po jej zakończeniu czy rozwiązaniu.</w:t>
      </w:r>
    </w:p>
    <w:p w:rsidR="009E6376" w:rsidRPr="00B771E3" w:rsidRDefault="009E6376" w:rsidP="009E6376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left="426"/>
        <w:rPr>
          <w:rFonts w:asciiTheme="minorHAnsi" w:hAnsiTheme="minorHAnsi" w:cstheme="minorHAnsi"/>
          <w:color w:val="000000"/>
          <w:szCs w:val="22"/>
        </w:rPr>
      </w:pPr>
    </w:p>
    <w:p w:rsidR="00837BD7" w:rsidRPr="00B771E3" w:rsidRDefault="00837BD7" w:rsidP="009E6376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left="426"/>
        <w:rPr>
          <w:rFonts w:asciiTheme="minorHAnsi" w:hAnsiTheme="minorHAnsi" w:cstheme="minorHAnsi"/>
          <w:color w:val="000000"/>
          <w:szCs w:val="22"/>
        </w:rPr>
      </w:pPr>
    </w:p>
    <w:p w:rsidR="00837BD7" w:rsidRPr="00B771E3" w:rsidRDefault="00837BD7" w:rsidP="009E6376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left="426"/>
        <w:rPr>
          <w:rFonts w:asciiTheme="minorHAnsi" w:hAnsiTheme="minorHAnsi" w:cstheme="minorHAnsi"/>
          <w:color w:val="000000"/>
          <w:szCs w:val="22"/>
        </w:rPr>
      </w:pPr>
    </w:p>
    <w:p w:rsidR="00514B24" w:rsidRPr="00B771E3" w:rsidRDefault="00514B24" w:rsidP="00514B24">
      <w:pPr>
        <w:pStyle w:val="Akapitzlist"/>
        <w:widowControl w:val="0"/>
        <w:shd w:val="clear" w:color="auto" w:fill="FFFFFF"/>
        <w:tabs>
          <w:tab w:val="left" w:pos="672"/>
        </w:tabs>
        <w:autoSpaceDE w:val="0"/>
        <w:spacing w:line="360" w:lineRule="auto"/>
        <w:ind w:hanging="720"/>
        <w:jc w:val="center"/>
        <w:rPr>
          <w:rFonts w:asciiTheme="minorHAnsi" w:hAnsiTheme="minorHAnsi" w:cstheme="minorHAnsi"/>
          <w:b/>
          <w:color w:val="000000"/>
          <w:spacing w:val="-16"/>
          <w:szCs w:val="22"/>
        </w:rPr>
      </w:pPr>
      <w:r w:rsidRPr="00B771E3">
        <w:rPr>
          <w:rFonts w:asciiTheme="minorHAnsi" w:hAnsiTheme="minorHAnsi" w:cstheme="minorHAnsi"/>
          <w:b/>
          <w:color w:val="000000"/>
          <w:spacing w:val="-16"/>
          <w:szCs w:val="22"/>
        </w:rPr>
        <w:t xml:space="preserve">§  </w:t>
      </w:r>
      <w:r w:rsidR="00765173" w:rsidRPr="00B771E3">
        <w:rPr>
          <w:rFonts w:asciiTheme="minorHAnsi" w:hAnsiTheme="minorHAnsi" w:cstheme="minorHAnsi"/>
          <w:b/>
          <w:color w:val="000000"/>
          <w:spacing w:val="-16"/>
          <w:szCs w:val="22"/>
        </w:rPr>
        <w:t>6</w:t>
      </w:r>
    </w:p>
    <w:p w:rsidR="00837BD7" w:rsidRPr="00B771E3" w:rsidRDefault="00837BD7" w:rsidP="00514B24">
      <w:pPr>
        <w:pStyle w:val="Akapitzlist"/>
        <w:widowControl w:val="0"/>
        <w:shd w:val="clear" w:color="auto" w:fill="FFFFFF"/>
        <w:tabs>
          <w:tab w:val="left" w:pos="672"/>
        </w:tabs>
        <w:autoSpaceDE w:val="0"/>
        <w:spacing w:line="360" w:lineRule="auto"/>
        <w:ind w:hanging="720"/>
        <w:jc w:val="center"/>
        <w:rPr>
          <w:rFonts w:asciiTheme="minorHAnsi" w:hAnsiTheme="minorHAnsi" w:cstheme="minorHAnsi"/>
          <w:b/>
          <w:color w:val="000000"/>
          <w:spacing w:val="-16"/>
          <w:szCs w:val="22"/>
        </w:rPr>
      </w:pPr>
    </w:p>
    <w:p w:rsidR="008243DA" w:rsidRPr="00B771E3" w:rsidRDefault="009E6376" w:rsidP="00893A13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Osobą, wykonującą usługi określone w §</w:t>
      </w:r>
      <w:r w:rsidR="00E967D3" w:rsidRPr="00B771E3">
        <w:rPr>
          <w:rFonts w:asciiTheme="minorHAnsi" w:hAnsiTheme="minorHAnsi" w:cstheme="minorHAnsi"/>
          <w:color w:val="000000"/>
          <w:szCs w:val="22"/>
        </w:rPr>
        <w:t xml:space="preserve"> 1 </w:t>
      </w:r>
      <w:r w:rsidR="008333A5" w:rsidRPr="00B771E3">
        <w:rPr>
          <w:rFonts w:asciiTheme="minorHAnsi" w:hAnsiTheme="minorHAnsi" w:cstheme="minorHAnsi"/>
          <w:color w:val="000000"/>
          <w:szCs w:val="22"/>
        </w:rPr>
        <w:t xml:space="preserve">i w § 3 </w:t>
      </w:r>
      <w:r w:rsidR="00E967D3" w:rsidRPr="00B771E3">
        <w:rPr>
          <w:rFonts w:asciiTheme="minorHAnsi" w:hAnsiTheme="minorHAnsi" w:cstheme="minorHAnsi"/>
          <w:color w:val="000000"/>
          <w:szCs w:val="22"/>
        </w:rPr>
        <w:t>U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mowy jest p. ………………., zgodnie z ofertą Wykonawcy, </w:t>
      </w:r>
      <w:r w:rsidR="00893A13" w:rsidRPr="00B771E3">
        <w:rPr>
          <w:rFonts w:asciiTheme="minorHAnsi" w:hAnsiTheme="minorHAnsi" w:cstheme="minorHAnsi"/>
          <w:szCs w:val="22"/>
        </w:rPr>
        <w:t xml:space="preserve">stanowiącą </w:t>
      </w:r>
      <w:r w:rsidR="00765173" w:rsidRPr="00B771E3">
        <w:rPr>
          <w:rFonts w:asciiTheme="minorHAnsi" w:hAnsiTheme="minorHAnsi" w:cstheme="minorHAnsi"/>
          <w:szCs w:val="22"/>
        </w:rPr>
        <w:t>z</w:t>
      </w:r>
      <w:r w:rsidR="00893A13" w:rsidRPr="00B771E3">
        <w:rPr>
          <w:rFonts w:asciiTheme="minorHAnsi" w:hAnsiTheme="minorHAnsi" w:cstheme="minorHAnsi"/>
          <w:szCs w:val="22"/>
        </w:rPr>
        <w:t xml:space="preserve">ałącznik </w:t>
      </w:r>
      <w:r w:rsidR="00765173" w:rsidRPr="00B771E3">
        <w:rPr>
          <w:rFonts w:asciiTheme="minorHAnsi" w:hAnsiTheme="minorHAnsi" w:cstheme="minorHAnsi"/>
          <w:szCs w:val="22"/>
        </w:rPr>
        <w:t xml:space="preserve">nr 1 </w:t>
      </w:r>
      <w:r w:rsidR="00893A13" w:rsidRPr="00B771E3">
        <w:rPr>
          <w:rFonts w:asciiTheme="minorHAnsi" w:hAnsiTheme="minorHAnsi" w:cstheme="minorHAnsi"/>
          <w:szCs w:val="22"/>
        </w:rPr>
        <w:t>do umowy. Dane kontaktowe do Wykonawcy, tel. ………………, e-mail ………………………</w:t>
      </w:r>
    </w:p>
    <w:p w:rsidR="00514B24" w:rsidRPr="00B771E3" w:rsidRDefault="00514B24" w:rsidP="00893A13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Osobą upoważnioną do współpracy</w:t>
      </w:r>
      <w:r w:rsidR="00A85788" w:rsidRPr="00B771E3">
        <w:rPr>
          <w:rFonts w:asciiTheme="minorHAnsi" w:hAnsiTheme="minorHAnsi" w:cstheme="minorHAnsi"/>
          <w:color w:val="000000"/>
          <w:szCs w:val="22"/>
        </w:rPr>
        <w:t xml:space="preserve"> z W</w:t>
      </w:r>
      <w:r w:rsidR="00CF5999" w:rsidRPr="00B771E3">
        <w:rPr>
          <w:rFonts w:asciiTheme="minorHAnsi" w:hAnsiTheme="minorHAnsi" w:cstheme="minorHAnsi"/>
          <w:color w:val="000000"/>
          <w:szCs w:val="22"/>
        </w:rPr>
        <w:t>ykonawcą w zakresie realizacji umowy jest</w:t>
      </w:r>
      <w:r w:rsidR="009E6376" w:rsidRPr="00B771E3">
        <w:rPr>
          <w:rFonts w:asciiTheme="minorHAnsi" w:hAnsiTheme="minorHAnsi" w:cstheme="minorHAnsi"/>
          <w:color w:val="000000"/>
          <w:szCs w:val="22"/>
        </w:rPr>
        <w:t xml:space="preserve">                  p.  </w:t>
      </w:r>
      <w:r w:rsidR="00CF5999" w:rsidRPr="00B771E3">
        <w:rPr>
          <w:rFonts w:asciiTheme="minorHAnsi" w:hAnsiTheme="minorHAnsi" w:cstheme="minorHAnsi"/>
          <w:color w:val="000000"/>
          <w:szCs w:val="22"/>
        </w:rPr>
        <w:t>…</w:t>
      </w:r>
      <w:r w:rsidR="00765173" w:rsidRPr="00B771E3">
        <w:rPr>
          <w:rFonts w:asciiTheme="minorHAnsi" w:hAnsiTheme="minorHAnsi" w:cstheme="minorHAnsi"/>
          <w:color w:val="000000"/>
          <w:szCs w:val="22"/>
        </w:rPr>
        <w:t>..</w:t>
      </w:r>
      <w:r w:rsidR="00CF5999" w:rsidRPr="00B771E3">
        <w:rPr>
          <w:rFonts w:asciiTheme="minorHAnsi" w:hAnsiTheme="minorHAnsi" w:cstheme="minorHAnsi"/>
          <w:color w:val="000000"/>
          <w:szCs w:val="22"/>
        </w:rPr>
        <w:t xml:space="preserve">……., </w:t>
      </w:r>
      <w:proofErr w:type="spellStart"/>
      <w:r w:rsidR="00CF5999" w:rsidRPr="00B771E3">
        <w:rPr>
          <w:rFonts w:asciiTheme="minorHAnsi" w:hAnsiTheme="minorHAnsi" w:cstheme="minorHAnsi"/>
          <w:color w:val="000000"/>
          <w:szCs w:val="22"/>
        </w:rPr>
        <w:t>tel</w:t>
      </w:r>
      <w:proofErr w:type="spellEnd"/>
      <w:r w:rsidR="00CF5999" w:rsidRPr="00B771E3">
        <w:rPr>
          <w:rFonts w:asciiTheme="minorHAnsi" w:hAnsiTheme="minorHAnsi" w:cstheme="minorHAnsi"/>
          <w:color w:val="000000"/>
          <w:szCs w:val="22"/>
        </w:rPr>
        <w:t>……………., e-mail:……………………</w:t>
      </w:r>
    </w:p>
    <w:p w:rsidR="008333A5" w:rsidRPr="00B771E3" w:rsidRDefault="008333A5" w:rsidP="008333A5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Każda zmiana osoby wskazanej w § 6 ust. 1 następować może na wniosek Wykonawcy, za pisemną zgodą Zamawiającego. Wykonawca do wniosku dołączy dokumenty potwierdzające, że proponowan</w:t>
      </w:r>
      <w:r w:rsidR="007C21D4" w:rsidRPr="00B771E3">
        <w:rPr>
          <w:rFonts w:asciiTheme="minorHAnsi" w:hAnsiTheme="minorHAnsi" w:cstheme="minorHAnsi"/>
          <w:color w:val="000000"/>
          <w:szCs w:val="22"/>
        </w:rPr>
        <w:t>a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osob</w:t>
      </w:r>
      <w:r w:rsidR="007C21D4" w:rsidRPr="00B771E3">
        <w:rPr>
          <w:rFonts w:asciiTheme="minorHAnsi" w:hAnsiTheme="minorHAnsi" w:cstheme="minorHAnsi"/>
          <w:color w:val="000000"/>
          <w:szCs w:val="22"/>
        </w:rPr>
        <w:t>a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posiada odpowiednie uprawnienia, kwalifikacje i doświadczenie zawodowe. Osob</w:t>
      </w:r>
      <w:r w:rsidR="007C21D4" w:rsidRPr="00B771E3">
        <w:rPr>
          <w:rFonts w:asciiTheme="minorHAnsi" w:hAnsiTheme="minorHAnsi" w:cstheme="minorHAnsi"/>
          <w:color w:val="000000"/>
          <w:szCs w:val="22"/>
        </w:rPr>
        <w:t>a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proponowan</w:t>
      </w:r>
      <w:r w:rsidR="007C21D4" w:rsidRPr="00B771E3">
        <w:rPr>
          <w:rFonts w:asciiTheme="minorHAnsi" w:hAnsiTheme="minorHAnsi" w:cstheme="minorHAnsi"/>
          <w:color w:val="000000"/>
          <w:szCs w:val="22"/>
        </w:rPr>
        <w:t>a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przez Wykonawcę musi spełniać wymagania opisane w Ogłoszeniu o zamówieniu, z zastrzeżeniem ust. 4 niniejszego paragrafu.</w:t>
      </w:r>
    </w:p>
    <w:p w:rsidR="008F11FC" w:rsidRPr="00B771E3" w:rsidRDefault="008333A5" w:rsidP="008F11FC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Jeżeli Wykonawca uzyskał w postępowaniu o zamówienie publiczne, w wyniku </w:t>
      </w:r>
      <w:r w:rsidR="007C21D4" w:rsidRPr="00B771E3">
        <w:rPr>
          <w:rFonts w:asciiTheme="minorHAnsi" w:hAnsiTheme="minorHAnsi" w:cstheme="minorHAnsi"/>
          <w:color w:val="000000"/>
          <w:szCs w:val="22"/>
        </w:rPr>
        <w:t>którego zawarto niniejszą Umowę,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punkty w kryterium ”Doświadczenie” zmiana osoby</w:t>
      </w:r>
      <w:r w:rsidR="007C21D4" w:rsidRPr="00B771E3">
        <w:rPr>
          <w:rFonts w:asciiTheme="minorHAnsi" w:hAnsiTheme="minorHAnsi" w:cstheme="minorHAnsi"/>
          <w:color w:val="000000"/>
          <w:szCs w:val="22"/>
        </w:rPr>
        <w:t xml:space="preserve"> wskazanej w § 6 ust. 1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możliwa jest w przypadku zastąpienia jej  przez osobę, która  spełnia wymagania opisane w </w:t>
      </w:r>
      <w:r w:rsidR="007C21D4" w:rsidRPr="00B771E3">
        <w:rPr>
          <w:rFonts w:asciiTheme="minorHAnsi" w:hAnsiTheme="minorHAnsi" w:cstheme="minorHAnsi"/>
          <w:color w:val="000000"/>
          <w:szCs w:val="22"/>
        </w:rPr>
        <w:t>Ogłoszeniu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oraz wykaże się co najmniej takim samym doświadczeniem w </w:t>
      </w:r>
      <w:r w:rsidR="008F11FC" w:rsidRPr="00B771E3">
        <w:rPr>
          <w:rFonts w:asciiTheme="minorHAnsi" w:hAnsiTheme="minorHAnsi" w:cstheme="minorHAnsi"/>
          <w:color w:val="000000"/>
          <w:szCs w:val="22"/>
        </w:rPr>
        <w:t>świadczeniu obsługi prawnej</w:t>
      </w:r>
      <w:r w:rsidR="007C21D4" w:rsidRPr="00B771E3">
        <w:rPr>
          <w:rFonts w:asciiTheme="minorHAnsi" w:hAnsiTheme="minorHAnsi" w:cstheme="minorHAnsi"/>
          <w:color w:val="000000"/>
          <w:szCs w:val="22"/>
        </w:rPr>
        <w:t>,</w:t>
      </w:r>
      <w:r w:rsidR="008F11FC" w:rsidRPr="00B771E3">
        <w:rPr>
          <w:rFonts w:asciiTheme="minorHAnsi" w:hAnsiTheme="minorHAnsi" w:cstheme="minorHAnsi"/>
          <w:color w:val="000000"/>
          <w:szCs w:val="22"/>
        </w:rPr>
        <w:t xml:space="preserve"> 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za które to doświadczenie </w:t>
      </w:r>
      <w:r w:rsidR="008F11FC" w:rsidRPr="00B771E3">
        <w:rPr>
          <w:rFonts w:asciiTheme="minorHAnsi" w:hAnsiTheme="minorHAnsi" w:cstheme="minorHAnsi"/>
          <w:color w:val="000000"/>
          <w:szCs w:val="22"/>
        </w:rPr>
        <w:t xml:space="preserve">Wykonawca </w:t>
      </w:r>
      <w:r w:rsidRPr="00B771E3">
        <w:rPr>
          <w:rFonts w:asciiTheme="minorHAnsi" w:hAnsiTheme="minorHAnsi" w:cstheme="minorHAnsi"/>
          <w:color w:val="000000"/>
          <w:szCs w:val="22"/>
        </w:rPr>
        <w:t>otrzymał punkty w postępowaniu o udzielenie za</w:t>
      </w:r>
      <w:r w:rsidR="007C21D4" w:rsidRPr="00B771E3">
        <w:rPr>
          <w:rFonts w:asciiTheme="minorHAnsi" w:hAnsiTheme="minorHAnsi" w:cstheme="minorHAnsi"/>
          <w:color w:val="000000"/>
          <w:szCs w:val="22"/>
        </w:rPr>
        <w:t>mówienia publicznego, zgodnie z </w:t>
      </w:r>
      <w:r w:rsidRPr="00B771E3">
        <w:rPr>
          <w:rFonts w:asciiTheme="minorHAnsi" w:hAnsiTheme="minorHAnsi" w:cstheme="minorHAnsi"/>
          <w:color w:val="000000"/>
          <w:szCs w:val="22"/>
        </w:rPr>
        <w:t>kryterium Doświadczenie</w:t>
      </w:r>
      <w:r w:rsidR="0039680F" w:rsidRPr="00B771E3">
        <w:rPr>
          <w:rFonts w:asciiTheme="minorHAnsi" w:hAnsiTheme="minorHAnsi" w:cstheme="minorHAnsi"/>
          <w:color w:val="000000"/>
          <w:szCs w:val="22"/>
        </w:rPr>
        <w:t>.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837BD7" w:rsidRPr="00B771E3" w:rsidRDefault="00837BD7" w:rsidP="00837BD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spacing w:line="360" w:lineRule="auto"/>
        <w:ind w:left="426"/>
        <w:rPr>
          <w:rFonts w:asciiTheme="minorHAnsi" w:hAnsiTheme="minorHAnsi" w:cstheme="minorHAnsi"/>
          <w:color w:val="000000"/>
          <w:szCs w:val="22"/>
        </w:rPr>
      </w:pPr>
    </w:p>
    <w:p w:rsidR="0002680B" w:rsidRPr="00B771E3" w:rsidRDefault="0002680B" w:rsidP="00BD3E27">
      <w:pPr>
        <w:pStyle w:val="Akapitzlist"/>
        <w:widowControl w:val="0"/>
        <w:shd w:val="clear" w:color="auto" w:fill="FFFFFF"/>
        <w:tabs>
          <w:tab w:val="left" w:pos="672"/>
        </w:tabs>
        <w:autoSpaceDE w:val="0"/>
        <w:spacing w:line="360" w:lineRule="auto"/>
        <w:ind w:hanging="720"/>
        <w:jc w:val="center"/>
        <w:rPr>
          <w:rFonts w:asciiTheme="minorHAnsi" w:hAnsiTheme="minorHAnsi" w:cstheme="minorHAnsi"/>
          <w:b/>
          <w:color w:val="000000"/>
          <w:spacing w:val="-16"/>
          <w:szCs w:val="22"/>
        </w:rPr>
      </w:pPr>
      <w:r w:rsidRPr="00B771E3">
        <w:rPr>
          <w:rFonts w:asciiTheme="minorHAnsi" w:hAnsiTheme="minorHAnsi" w:cstheme="minorHAnsi"/>
          <w:b/>
          <w:color w:val="000000"/>
          <w:spacing w:val="-16"/>
          <w:szCs w:val="22"/>
        </w:rPr>
        <w:t>§ 7</w:t>
      </w:r>
    </w:p>
    <w:p w:rsidR="00837BD7" w:rsidRPr="00B771E3" w:rsidRDefault="00837BD7" w:rsidP="00BD3E27">
      <w:pPr>
        <w:pStyle w:val="Akapitzlist"/>
        <w:widowControl w:val="0"/>
        <w:shd w:val="clear" w:color="auto" w:fill="FFFFFF"/>
        <w:tabs>
          <w:tab w:val="left" w:pos="672"/>
        </w:tabs>
        <w:autoSpaceDE w:val="0"/>
        <w:spacing w:line="360" w:lineRule="auto"/>
        <w:ind w:hanging="720"/>
        <w:jc w:val="center"/>
        <w:rPr>
          <w:rFonts w:asciiTheme="minorHAnsi" w:hAnsiTheme="minorHAnsi" w:cstheme="minorHAnsi"/>
          <w:b/>
          <w:color w:val="000000"/>
          <w:spacing w:val="-16"/>
          <w:szCs w:val="22"/>
        </w:rPr>
      </w:pPr>
    </w:p>
    <w:p w:rsidR="00BD3E27" w:rsidRPr="00B771E3" w:rsidRDefault="00BD3E27" w:rsidP="00E966B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Jeżeli w </w:t>
      </w:r>
      <w:r w:rsidRPr="00B771E3">
        <w:rPr>
          <w:rFonts w:asciiTheme="minorHAnsi" w:hAnsiTheme="minorHAnsi" w:cstheme="minorHAnsi"/>
          <w:noProof/>
          <w:color w:val="000000"/>
          <w:szCs w:val="22"/>
        </w:rPr>
        <w:t>wyniku wykonania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 usług objętych Umową powstanie utwór (utwory) w rozumieniu ustawy z dnia 4 lutego 1994 r. o prawie autorskim i prawach pokrewnych (tekst jednolity Dz.U. z 2017r. poz. 880 ze zm.) będą miały do nich zastosowanie poniższe postanowienia.</w:t>
      </w:r>
    </w:p>
    <w:p w:rsidR="00BD3E27" w:rsidRPr="00B771E3" w:rsidRDefault="00BD3E27" w:rsidP="00E966B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W ramach wynagrodzenia, o którym mowa w </w:t>
      </w:r>
      <w:r w:rsidR="00B50B60" w:rsidRPr="00B771E3">
        <w:rPr>
          <w:rFonts w:asciiTheme="minorHAnsi" w:hAnsiTheme="minorHAnsi" w:cstheme="minorHAnsi"/>
          <w:color w:val="000000"/>
          <w:szCs w:val="22"/>
        </w:rPr>
        <w:t>§ 2 ust. 3</w:t>
      </w:r>
      <w:r w:rsidRPr="00B771E3">
        <w:rPr>
          <w:rFonts w:asciiTheme="minorHAnsi" w:hAnsiTheme="minorHAnsi" w:cstheme="minorHAnsi"/>
          <w:color w:val="000000"/>
          <w:szCs w:val="22"/>
        </w:rPr>
        <w:t>, Wykonawca zapewnia przeniesienie na Zamawiającego majątkowych praw autorskich i zależnych do wszystkich utworów przekazanych Zamawiającemu w ramach realizacji Umowy.</w:t>
      </w:r>
    </w:p>
    <w:p w:rsidR="00BD3E27" w:rsidRPr="00B771E3" w:rsidRDefault="00BD3E27" w:rsidP="00E966B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Przeniesienie majątkowych praw autorskich, o którym mowa powyżej, następuje z chwilą wydania utworów, bez ograniczeń co do terytorium, czasu, liczby egzemplarzy, w zakresie poniższych pól eksploatacji:</w:t>
      </w:r>
    </w:p>
    <w:p w:rsidR="00BD3E27" w:rsidRPr="00B771E3" w:rsidRDefault="00BD3E27" w:rsidP="00BD3E27">
      <w:pPr>
        <w:pStyle w:val="Akapitzlist"/>
        <w:numPr>
          <w:ilvl w:val="0"/>
          <w:numId w:val="27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używanie,</w:t>
      </w:r>
    </w:p>
    <w:p w:rsidR="00BD3E27" w:rsidRPr="00B771E3" w:rsidRDefault="00BD3E27" w:rsidP="00BD3E27">
      <w:pPr>
        <w:pStyle w:val="Akapitzlist"/>
        <w:numPr>
          <w:ilvl w:val="0"/>
          <w:numId w:val="27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utrwalanie, zwielokrotnianie, skanowanie, przetwarzanie, wprowadzenie do pamięci komputerów i serwerów sieci komputerowych,</w:t>
      </w:r>
    </w:p>
    <w:p w:rsidR="00BD3E27" w:rsidRPr="00B771E3" w:rsidRDefault="00BD3E27" w:rsidP="00BD3E27">
      <w:pPr>
        <w:pStyle w:val="Akapitzlist"/>
        <w:numPr>
          <w:ilvl w:val="0"/>
          <w:numId w:val="27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wystawianie lub publiczna prezentacja, w tym podczas szkoleń lub konferencji,</w:t>
      </w:r>
    </w:p>
    <w:p w:rsidR="00BD3E27" w:rsidRPr="00B771E3" w:rsidRDefault="00BD3E27" w:rsidP="00BD3E27">
      <w:pPr>
        <w:pStyle w:val="Akapitzlist"/>
        <w:numPr>
          <w:ilvl w:val="0"/>
          <w:numId w:val="27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wykorzystywanie w materiałach tworzonych przez Zamawiającego lub na jego zlecenie, </w:t>
      </w:r>
    </w:p>
    <w:p w:rsidR="00BD3E27" w:rsidRPr="00B771E3" w:rsidRDefault="00BD3E27" w:rsidP="00BD3E27">
      <w:pPr>
        <w:pStyle w:val="Akapitzlist"/>
        <w:numPr>
          <w:ilvl w:val="0"/>
          <w:numId w:val="27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prawo do korzystania z całości lub z części utworów oraz łączenia ich z innymi materiałami, w tym o podobnej lub zbliżonej tematyce, w tym także prawo do dodawania różnych elementów, uaktualnienia, modyfikacji, tłumaczenia na różne języki,</w:t>
      </w:r>
    </w:p>
    <w:p w:rsidR="00BD3E27" w:rsidRPr="00B771E3" w:rsidRDefault="00BD3E27" w:rsidP="00BD3E27">
      <w:pPr>
        <w:pStyle w:val="Akapitzlist"/>
        <w:numPr>
          <w:ilvl w:val="0"/>
          <w:numId w:val="27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prawo do przekazywania podmiotom trzecim w celu wykorzystania,</w:t>
      </w:r>
    </w:p>
    <w:p w:rsidR="00BD3E27" w:rsidRPr="00B771E3" w:rsidRDefault="00BD3E27" w:rsidP="00BD3E27">
      <w:pPr>
        <w:pStyle w:val="Akapitzlist"/>
        <w:numPr>
          <w:ilvl w:val="0"/>
          <w:numId w:val="27"/>
        </w:numPr>
        <w:shd w:val="clear" w:color="auto" w:fill="FFFFFF"/>
        <w:suppressAutoHyphens/>
        <w:spacing w:line="360" w:lineRule="auto"/>
        <w:textAlignment w:val="baseline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5767B77D" wp14:editId="40F71C17">
            <wp:simplePos x="0" y="0"/>
            <wp:positionH relativeFrom="page">
              <wp:posOffset>7082890</wp:posOffset>
            </wp:positionH>
            <wp:positionV relativeFrom="page">
              <wp:posOffset>6869108</wp:posOffset>
            </wp:positionV>
            <wp:extent cx="9128" cy="31949"/>
            <wp:effectExtent l="0" t="0" r="0" b="0"/>
            <wp:wrapTopAndBottom/>
            <wp:docPr id="2" name="Picture 4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2" name="Picture 415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28" cy="31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71E3">
        <w:rPr>
          <w:rFonts w:asciiTheme="minorHAnsi" w:hAnsiTheme="minorHAnsi" w:cstheme="minorHAnsi"/>
          <w:color w:val="000000"/>
          <w:szCs w:val="22"/>
        </w:rPr>
        <w:t>zamieszczanie w całości lub w części w materiałach przetargowych i innych związanych z zawieraniem umów przez Zamawiającego, jak również we wnioskach do organów władzy publicznej bądź wnioskach do instytucji finansujących lub mogących finansować działalność Zamawiającego,</w:t>
      </w:r>
    </w:p>
    <w:p w:rsidR="00BD3E27" w:rsidRPr="00B771E3" w:rsidRDefault="00BD3E27" w:rsidP="00E966B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W ramach wynagrodzenia, Wykonawca zapewnia także zgodę na wykonywanie praw zależnych do utworów, na czas nieokreślony. Jednocześnie Wykonawca zapewnia zrzeczenie się twórcy utworu do umieszczania informacji o twórcy i tytule utworu pierwotnego.</w:t>
      </w:r>
    </w:p>
    <w:p w:rsidR="00BD3E27" w:rsidRPr="00B771E3" w:rsidRDefault="00BD3E27" w:rsidP="00E966B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Z chwilą wydania, Zamawiający nabywa własność wszystkich egzemplarzy, na których utwory powstałe w ra</w:t>
      </w:r>
      <w:r w:rsidR="00837BD7" w:rsidRPr="00B771E3">
        <w:rPr>
          <w:rFonts w:asciiTheme="minorHAnsi" w:hAnsiTheme="minorHAnsi" w:cstheme="minorHAnsi"/>
          <w:color w:val="000000"/>
          <w:szCs w:val="22"/>
        </w:rPr>
        <w:t>mach realizacji Umowy zostały ut</w:t>
      </w:r>
      <w:r w:rsidRPr="00B771E3">
        <w:rPr>
          <w:rFonts w:asciiTheme="minorHAnsi" w:hAnsiTheme="minorHAnsi" w:cstheme="minorHAnsi"/>
          <w:color w:val="000000"/>
          <w:szCs w:val="22"/>
        </w:rPr>
        <w:t>rwalone.</w:t>
      </w:r>
    </w:p>
    <w:p w:rsidR="00BD3E27" w:rsidRPr="00B771E3" w:rsidRDefault="00BD3E27" w:rsidP="00E966B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Wykonawca zobowiązuje się, że realizując Umowę nie naruszy praw majątkowych osób trzecich i przekazane Zamawiającemu utwory będą wolne od obciążeń prawami osób trzecich.</w:t>
      </w:r>
    </w:p>
    <w:p w:rsidR="00BD3E27" w:rsidRPr="00B771E3" w:rsidRDefault="00BD3E27" w:rsidP="00E966B4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Wykonawca jest odpowiedzialny względem Zamawiającego za wszelkie wady prawne utworów, a w szczególności za ewentualne roszcz</w:t>
      </w:r>
      <w:r w:rsidR="0039680F" w:rsidRPr="00B771E3">
        <w:rPr>
          <w:rFonts w:asciiTheme="minorHAnsi" w:hAnsiTheme="minorHAnsi" w:cstheme="minorHAnsi"/>
          <w:color w:val="000000"/>
          <w:szCs w:val="22"/>
        </w:rPr>
        <w:t>enia osób trzecich wynikające z 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naruszenia praw własności intelektualnej, w tym za nieprzestrzeganie przepisów ustawy o prawie autorskim i prawach </w:t>
      </w:r>
      <w:r w:rsidRPr="00B771E3">
        <w:rPr>
          <w:rFonts w:asciiTheme="minorHAnsi" w:hAnsiTheme="minorHAnsi" w:cstheme="minorHAnsi"/>
          <w:color w:val="000000"/>
          <w:szCs w:val="22"/>
        </w:rPr>
        <w:lastRenderedPageBreak/>
        <w:t>pokrewnych Wykonawca zobowiązuje się w szczególności do pokrycia wszelkich kosztów działań prawnych i innych niezbędnych, spowodowanych roszczeniami, o których mowa powyżej, natychmiast gdy one powstaną, w taki sposób, aby nie obciążały one Zamawiającego. Wykonawca udzieli Zamawiającemu także innej pomocy w działaniach związanych z roszczeniami, o których mowa powyżej, nie wyłączając współuczestnictwa w ewentualnym postępowaniu sądowym lub administracyjnym.</w:t>
      </w:r>
    </w:p>
    <w:p w:rsidR="00837BD7" w:rsidRPr="00B771E3" w:rsidRDefault="00837BD7" w:rsidP="00837BD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spacing w:line="360" w:lineRule="auto"/>
        <w:rPr>
          <w:rFonts w:asciiTheme="minorHAnsi" w:hAnsiTheme="minorHAnsi" w:cstheme="minorHAnsi"/>
          <w:color w:val="000000"/>
          <w:szCs w:val="22"/>
        </w:rPr>
      </w:pPr>
    </w:p>
    <w:p w:rsidR="0039680F" w:rsidRPr="00B771E3" w:rsidRDefault="0039680F" w:rsidP="00837BD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spacing w:line="360" w:lineRule="auto"/>
        <w:rPr>
          <w:rFonts w:asciiTheme="minorHAnsi" w:hAnsiTheme="minorHAnsi" w:cstheme="minorHAnsi"/>
          <w:color w:val="000000"/>
          <w:szCs w:val="22"/>
        </w:rPr>
      </w:pPr>
    </w:p>
    <w:p w:rsidR="00A85788" w:rsidRPr="00B771E3" w:rsidRDefault="00A85788" w:rsidP="00A85788">
      <w:pPr>
        <w:widowControl w:val="0"/>
        <w:shd w:val="clear" w:color="auto" w:fill="FFFFFF"/>
        <w:tabs>
          <w:tab w:val="left" w:pos="672"/>
        </w:tabs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16"/>
          <w:szCs w:val="22"/>
        </w:rPr>
      </w:pPr>
      <w:r w:rsidRPr="00B771E3">
        <w:rPr>
          <w:rFonts w:asciiTheme="minorHAnsi" w:hAnsiTheme="minorHAnsi" w:cstheme="minorHAnsi"/>
          <w:b/>
          <w:color w:val="000000"/>
          <w:spacing w:val="-16"/>
          <w:szCs w:val="22"/>
        </w:rPr>
        <w:t xml:space="preserve">§ </w:t>
      </w:r>
      <w:r w:rsidR="0002680B" w:rsidRPr="00B771E3">
        <w:rPr>
          <w:rFonts w:asciiTheme="minorHAnsi" w:hAnsiTheme="minorHAnsi" w:cstheme="minorHAnsi"/>
          <w:b/>
          <w:color w:val="000000"/>
          <w:spacing w:val="-16"/>
          <w:szCs w:val="22"/>
        </w:rPr>
        <w:t>8</w:t>
      </w:r>
    </w:p>
    <w:p w:rsidR="0039680F" w:rsidRPr="00B771E3" w:rsidRDefault="0039680F" w:rsidP="00A85788">
      <w:pPr>
        <w:widowControl w:val="0"/>
        <w:shd w:val="clear" w:color="auto" w:fill="FFFFFF"/>
        <w:tabs>
          <w:tab w:val="left" w:pos="672"/>
        </w:tabs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16"/>
          <w:szCs w:val="22"/>
        </w:rPr>
      </w:pPr>
    </w:p>
    <w:p w:rsidR="00B50B60" w:rsidRPr="00B771E3" w:rsidRDefault="00A85788" w:rsidP="00A85788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Wykonawca oświadcza, iż w ramach prowadzo</w:t>
      </w:r>
      <w:r w:rsidR="00893A13" w:rsidRPr="00B771E3">
        <w:rPr>
          <w:rFonts w:asciiTheme="minorHAnsi" w:hAnsiTheme="minorHAnsi" w:cstheme="minorHAnsi"/>
          <w:color w:val="000000"/>
          <w:szCs w:val="22"/>
        </w:rPr>
        <w:t>nej działalności polegającej na </w:t>
      </w:r>
      <w:r w:rsidRPr="00B771E3">
        <w:rPr>
          <w:rFonts w:asciiTheme="minorHAnsi" w:hAnsiTheme="minorHAnsi" w:cstheme="minorHAnsi"/>
          <w:color w:val="000000"/>
          <w:szCs w:val="22"/>
        </w:rPr>
        <w:t xml:space="preserve">świadczeniu obsługi prawnej posiada polisę ubezpieczenia odpowiedzialności cywilnej na kwotę stanowiącą równowartość ………………… zł (słownie złotych:……………. 00/100). </w:t>
      </w:r>
    </w:p>
    <w:p w:rsidR="00514B24" w:rsidRPr="00B771E3" w:rsidRDefault="00A85788" w:rsidP="00A85788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Wykonawca </w:t>
      </w:r>
      <w:r w:rsidR="00B50B60" w:rsidRPr="00B771E3">
        <w:rPr>
          <w:rFonts w:asciiTheme="minorHAnsi" w:hAnsiTheme="minorHAnsi" w:cstheme="minorHAnsi"/>
          <w:color w:val="000000"/>
          <w:szCs w:val="22"/>
        </w:rPr>
        <w:t>zobowiązany jest do przedłożenia kopi polisy Zamawiającemu w dniu podpisania umowy</w:t>
      </w:r>
      <w:r w:rsidR="00236ECB" w:rsidRPr="00B771E3">
        <w:rPr>
          <w:rFonts w:asciiTheme="minorHAnsi" w:hAnsiTheme="minorHAnsi" w:cstheme="minorHAnsi"/>
          <w:color w:val="000000"/>
          <w:szCs w:val="22"/>
        </w:rPr>
        <w:t xml:space="preserve"> wraz z dowodem zapłaty wymagalnych składek</w:t>
      </w:r>
      <w:r w:rsidR="0008183B" w:rsidRPr="00B771E3">
        <w:rPr>
          <w:rFonts w:asciiTheme="minorHAnsi" w:hAnsiTheme="minorHAnsi" w:cstheme="minorHAnsi"/>
          <w:color w:val="000000"/>
          <w:szCs w:val="22"/>
        </w:rPr>
        <w:t>.</w:t>
      </w:r>
      <w:r w:rsidR="00B50B60" w:rsidRPr="00B771E3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236ECB" w:rsidRPr="00B771E3" w:rsidRDefault="00236ECB" w:rsidP="00A85788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spacing w:line="360" w:lineRule="auto"/>
        <w:ind w:left="426" w:hanging="426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Polisa, o której mowa powyżej </w:t>
      </w:r>
      <w:r w:rsidR="00736703" w:rsidRPr="00B771E3">
        <w:rPr>
          <w:rFonts w:asciiTheme="minorHAnsi" w:hAnsiTheme="minorHAnsi" w:cstheme="minorHAnsi"/>
          <w:color w:val="000000"/>
          <w:szCs w:val="22"/>
        </w:rPr>
        <w:t>utrzymywane będzie w pełnej mocy i skuteczności, podczas całego okresu realizacji Umowy. W przypadku wygaśnięcia umowy ubezpieczenia w trakcie realizacji Umowy, Wykonawca zobowiązany jest przedłożyć Zamawiającemu nową polisę potwierdzającą zawarcie ubezpieczenia na nie gorszych warunkach niż poprzednie lub aneks do polisy przedłużający termin jej obowiązywania</w:t>
      </w:r>
      <w:r w:rsidR="00524DB2" w:rsidRPr="00B771E3">
        <w:rPr>
          <w:rFonts w:asciiTheme="minorHAnsi" w:hAnsiTheme="minorHAnsi" w:cstheme="minorHAnsi"/>
          <w:color w:val="000000"/>
          <w:szCs w:val="22"/>
        </w:rPr>
        <w:t>. Jeżeli Wykonawca nie przedłoży zamawiającemu w terminie 7 dni przed wygaśnięciem umowy ubezpieczenia kserokopii nowej polisy lub aneksu oraz jej oryginału do wglądu lub nie zawrze umowy od odpowiedzialności cywilnej zgodnie z zapisami Umowy, to zamawiający może zawrzeć umowę ubezpieczenia, o której mowa powyżej na koszt Wykonawcy</w:t>
      </w:r>
      <w:r w:rsidR="00EE3BF8" w:rsidRPr="00B771E3">
        <w:rPr>
          <w:rFonts w:asciiTheme="minorHAnsi" w:hAnsiTheme="minorHAnsi" w:cstheme="minorHAnsi"/>
          <w:color w:val="000000"/>
          <w:szCs w:val="22"/>
        </w:rPr>
        <w:t>, potrącając kwotę za ubezpieczenie z wynagrodzenia Wykonawcy lub wypowiedzieć umowę ze skutkiem natychmiastowym.</w:t>
      </w:r>
    </w:p>
    <w:p w:rsidR="0039680F" w:rsidRPr="00B771E3" w:rsidRDefault="0039680F" w:rsidP="0039680F">
      <w:pPr>
        <w:pStyle w:val="Akapitzlist"/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left="426"/>
        <w:rPr>
          <w:rFonts w:asciiTheme="minorHAnsi" w:hAnsiTheme="minorHAnsi" w:cstheme="minorHAnsi"/>
          <w:color w:val="000000"/>
          <w:szCs w:val="22"/>
        </w:rPr>
      </w:pPr>
    </w:p>
    <w:p w:rsidR="00BD3E27" w:rsidRPr="00B771E3" w:rsidRDefault="00BD3E27" w:rsidP="00DF15C1">
      <w:pPr>
        <w:pStyle w:val="Nagwek1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§ 9</w:t>
      </w:r>
    </w:p>
    <w:p w:rsidR="00837BD7" w:rsidRPr="00B771E3" w:rsidRDefault="00837BD7" w:rsidP="00837BD7">
      <w:pPr>
        <w:rPr>
          <w:rFonts w:asciiTheme="minorHAnsi" w:hAnsiTheme="minorHAnsi" w:cstheme="minorHAnsi"/>
        </w:rPr>
      </w:pPr>
    </w:p>
    <w:p w:rsidR="00A85788" w:rsidRPr="00B771E3" w:rsidRDefault="00A85788" w:rsidP="00837BD7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Zamawiający mo</w:t>
      </w:r>
      <w:r w:rsidR="00BF2A73" w:rsidRPr="00B771E3">
        <w:rPr>
          <w:rFonts w:asciiTheme="minorHAnsi" w:hAnsiTheme="minorHAnsi" w:cstheme="minorHAnsi"/>
          <w:szCs w:val="22"/>
        </w:rPr>
        <w:t>że w formie pisemnej rozwiązać u</w:t>
      </w:r>
      <w:r w:rsidRPr="00B771E3">
        <w:rPr>
          <w:rFonts w:asciiTheme="minorHAnsi" w:hAnsiTheme="minorHAnsi" w:cstheme="minorHAnsi"/>
          <w:szCs w:val="22"/>
        </w:rPr>
        <w:t>mowę</w:t>
      </w:r>
      <w:r w:rsidR="00C972C0" w:rsidRPr="00B771E3">
        <w:rPr>
          <w:rFonts w:asciiTheme="minorHAnsi" w:hAnsiTheme="minorHAnsi" w:cstheme="minorHAnsi"/>
          <w:szCs w:val="22"/>
        </w:rPr>
        <w:t xml:space="preserve"> z zachowaniem </w:t>
      </w:r>
      <w:r w:rsidR="00585C56" w:rsidRPr="00B771E3">
        <w:rPr>
          <w:rFonts w:asciiTheme="minorHAnsi" w:hAnsiTheme="minorHAnsi" w:cstheme="minorHAnsi"/>
          <w:szCs w:val="22"/>
        </w:rPr>
        <w:t>jedno</w:t>
      </w:r>
      <w:r w:rsidR="00C972C0" w:rsidRPr="00B771E3">
        <w:rPr>
          <w:rFonts w:asciiTheme="minorHAnsi" w:hAnsiTheme="minorHAnsi" w:cstheme="minorHAnsi"/>
          <w:szCs w:val="22"/>
        </w:rPr>
        <w:t>miesięcznego okresu wypowiedzenia, kończącego się ostatniego dnia miesiąca.</w:t>
      </w:r>
    </w:p>
    <w:p w:rsidR="00752870" w:rsidRPr="00B771E3" w:rsidRDefault="00752870" w:rsidP="00752870">
      <w:pPr>
        <w:rPr>
          <w:rFonts w:asciiTheme="minorHAnsi" w:hAnsiTheme="minorHAnsi" w:cstheme="minorHAnsi"/>
        </w:rPr>
      </w:pPr>
    </w:p>
    <w:p w:rsidR="00DF15C1" w:rsidRPr="00B771E3" w:rsidRDefault="00DF15C1" w:rsidP="00837BD7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Zamawiającemu przysługuje prawo wypowiedzenia Umowy z przyczyn leżących po stronie Wykonawcy ze skutkiem natychmiastowym, bez zachowania okresu wypowiedzenia  w następujących sytuacjach:</w:t>
      </w:r>
    </w:p>
    <w:p w:rsidR="00DF15C1" w:rsidRPr="00B771E3" w:rsidRDefault="00DF15C1" w:rsidP="00A21C8A">
      <w:pPr>
        <w:pStyle w:val="Nagwek3"/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lastRenderedPageBreak/>
        <w:t xml:space="preserve">w przypadku wydania przez Wykonawcę opinii prawnej zawierającej oczywiste błędy merytoryczne, co zostanie stwierdzone inną opinią sformułowaną przez radcę prawnego lub adwokata realizującego zadania inne niż dla </w:t>
      </w:r>
      <w:r w:rsidR="00E137CD" w:rsidRPr="00B771E3">
        <w:rPr>
          <w:rFonts w:asciiTheme="minorHAnsi" w:hAnsiTheme="minorHAnsi" w:cstheme="minorHAnsi"/>
          <w:szCs w:val="22"/>
        </w:rPr>
        <w:t xml:space="preserve">Związku ZIT </w:t>
      </w:r>
      <w:r w:rsidRPr="00B771E3">
        <w:rPr>
          <w:rFonts w:asciiTheme="minorHAnsi" w:hAnsiTheme="minorHAnsi" w:cstheme="minorHAnsi"/>
          <w:szCs w:val="22"/>
        </w:rPr>
        <w:t>w ramach struktury organizacyjnej Zamawiającego</w:t>
      </w:r>
      <w:r w:rsidR="00837BD7" w:rsidRPr="00B771E3">
        <w:rPr>
          <w:rFonts w:asciiTheme="minorHAnsi" w:hAnsiTheme="minorHAnsi" w:cstheme="minorHAnsi"/>
          <w:szCs w:val="22"/>
        </w:rPr>
        <w:t>;</w:t>
      </w:r>
    </w:p>
    <w:p w:rsidR="00DF15C1" w:rsidRPr="00B771E3" w:rsidRDefault="00DF15C1" w:rsidP="00A21C8A">
      <w:pPr>
        <w:pStyle w:val="Nagwek3"/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w przypadku rażącego naruszenia przez Wykona</w:t>
      </w:r>
      <w:r w:rsidR="00837BD7" w:rsidRPr="00B771E3">
        <w:rPr>
          <w:rFonts w:asciiTheme="minorHAnsi" w:hAnsiTheme="minorHAnsi" w:cstheme="minorHAnsi"/>
          <w:szCs w:val="22"/>
        </w:rPr>
        <w:t>wcę istotnych postanowień Umowy;</w:t>
      </w:r>
    </w:p>
    <w:p w:rsidR="00DF15C1" w:rsidRPr="00B771E3" w:rsidRDefault="00DF15C1" w:rsidP="00A21C8A">
      <w:pPr>
        <w:pStyle w:val="Nagwek3"/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zaniedbań Wykonawcy przy prowadzeniu spraw określonych w § 3 ust. 1, a mających wpływ na wynik tych postępowań, co będzie potwierdzone stosownym orzeczeniem </w:t>
      </w:r>
      <w:r w:rsidR="00837BD7" w:rsidRPr="00B771E3">
        <w:rPr>
          <w:rFonts w:asciiTheme="minorHAnsi" w:hAnsiTheme="minorHAnsi" w:cstheme="minorHAnsi"/>
          <w:szCs w:val="22"/>
        </w:rPr>
        <w:t>sądu lub organów korporacyjnych;</w:t>
      </w:r>
    </w:p>
    <w:p w:rsidR="00DF15C1" w:rsidRPr="00B771E3" w:rsidRDefault="00DF15C1" w:rsidP="00A21C8A">
      <w:pPr>
        <w:pStyle w:val="Nagwek3"/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naruszenia postanowień § 5 ust. 2 i 3, poprzez nieprzestrzeganie wymagań organizacyjn</w:t>
      </w:r>
      <w:r w:rsidR="00837BD7" w:rsidRPr="00B771E3">
        <w:rPr>
          <w:rFonts w:asciiTheme="minorHAnsi" w:hAnsiTheme="minorHAnsi" w:cstheme="minorHAnsi"/>
          <w:szCs w:val="22"/>
        </w:rPr>
        <w:t>ych świadczonej obsługi prawnej;</w:t>
      </w:r>
    </w:p>
    <w:p w:rsidR="00DF15C1" w:rsidRPr="00B771E3" w:rsidRDefault="00DF15C1" w:rsidP="00A21C8A">
      <w:pPr>
        <w:pStyle w:val="Nagwek3"/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naruszenia postanowień § 6 ust. 1 stwierdzonego protokołem s</w:t>
      </w:r>
      <w:r w:rsidR="00837BD7" w:rsidRPr="00B771E3">
        <w:rPr>
          <w:rFonts w:asciiTheme="minorHAnsi" w:hAnsiTheme="minorHAnsi" w:cstheme="minorHAnsi"/>
          <w:szCs w:val="22"/>
        </w:rPr>
        <w:t>porządzonym przez Zamawiającego;</w:t>
      </w:r>
    </w:p>
    <w:p w:rsidR="008F11FC" w:rsidRPr="00B771E3" w:rsidRDefault="008F11FC" w:rsidP="00A21C8A">
      <w:pPr>
        <w:pStyle w:val="Nagwek3"/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braku realizacji umowy przez osobę wskazaną w § 6 ust. 1,</w:t>
      </w:r>
    </w:p>
    <w:p w:rsidR="00DF15C1" w:rsidRPr="00B771E3" w:rsidRDefault="00DF15C1" w:rsidP="00A21C8A">
      <w:pPr>
        <w:pStyle w:val="Nagwek3"/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naruszenia postanowień § 5 ust. 4, poprzez nieuprawnione przetwarzanie powierzonych danych osobowych.</w:t>
      </w:r>
    </w:p>
    <w:p w:rsidR="00DF15C1" w:rsidRPr="00B771E3" w:rsidRDefault="00DF15C1" w:rsidP="00837BD7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W razie zaistnienia istotnej zmiany okoliczności powodującej, że wykonanie Umowy nie leży w interesie publicznym, czego nie można było przewidzieć w chwili zawarcia Umowy, </w:t>
      </w:r>
      <w:r w:rsidR="00837BD7" w:rsidRPr="00B771E3">
        <w:rPr>
          <w:rFonts w:asciiTheme="minorHAnsi" w:hAnsiTheme="minorHAnsi" w:cstheme="minorHAnsi"/>
          <w:szCs w:val="22"/>
        </w:rPr>
        <w:t>Z</w:t>
      </w:r>
      <w:r w:rsidRPr="00B771E3">
        <w:rPr>
          <w:rFonts w:asciiTheme="minorHAnsi" w:hAnsiTheme="minorHAnsi" w:cstheme="minorHAnsi"/>
          <w:szCs w:val="22"/>
        </w:rPr>
        <w:t>amawiający może odstąpić od Umowy w terminie 30 dni od powzięcia wiadomości o tych okolicznościach.</w:t>
      </w:r>
    </w:p>
    <w:p w:rsidR="009429CB" w:rsidRPr="00B771E3" w:rsidRDefault="009429CB" w:rsidP="0038534A">
      <w:pPr>
        <w:pStyle w:val="Nagwek2"/>
        <w:spacing w:line="360" w:lineRule="auto"/>
        <w:ind w:left="425" w:hanging="425"/>
        <w:rPr>
          <w:rFonts w:asciiTheme="minorHAnsi" w:hAnsiTheme="minorHAnsi" w:cstheme="minorHAnsi"/>
        </w:rPr>
      </w:pPr>
      <w:r w:rsidRPr="00B771E3">
        <w:rPr>
          <w:rFonts w:asciiTheme="minorHAnsi" w:hAnsiTheme="minorHAnsi" w:cstheme="minorHAnsi"/>
        </w:rPr>
        <w:t xml:space="preserve">W przypadku zrealizowania </w:t>
      </w:r>
      <w:r w:rsidR="003B0280" w:rsidRPr="00B771E3">
        <w:rPr>
          <w:rFonts w:asciiTheme="minorHAnsi" w:hAnsiTheme="minorHAnsi" w:cstheme="minorHAnsi"/>
        </w:rPr>
        <w:t>Zadania</w:t>
      </w:r>
      <w:r w:rsidRPr="00B771E3">
        <w:rPr>
          <w:rFonts w:asciiTheme="minorHAnsi" w:hAnsiTheme="minorHAnsi" w:cstheme="minorHAnsi"/>
        </w:rPr>
        <w:t xml:space="preserve">, o którym mowa </w:t>
      </w:r>
      <w:r w:rsidRPr="00B771E3">
        <w:rPr>
          <w:rFonts w:asciiTheme="minorHAnsi" w:hAnsiTheme="minorHAnsi" w:cstheme="minorHAnsi"/>
          <w:szCs w:val="22"/>
        </w:rPr>
        <w:t xml:space="preserve">§ 1 ust. </w:t>
      </w:r>
      <w:r w:rsidR="003B0280" w:rsidRPr="00B771E3">
        <w:rPr>
          <w:rFonts w:asciiTheme="minorHAnsi" w:hAnsiTheme="minorHAnsi" w:cstheme="minorHAnsi"/>
          <w:szCs w:val="22"/>
        </w:rPr>
        <w:t>2</w:t>
      </w:r>
      <w:r w:rsidRPr="00B771E3">
        <w:rPr>
          <w:rFonts w:asciiTheme="minorHAnsi" w:hAnsiTheme="minorHAnsi" w:cstheme="minorHAnsi"/>
        </w:rPr>
        <w:t xml:space="preserve">, przed okresem realizacji </w:t>
      </w:r>
      <w:r w:rsidR="0038534A" w:rsidRPr="00B771E3">
        <w:rPr>
          <w:rFonts w:asciiTheme="minorHAnsi" w:hAnsiTheme="minorHAnsi" w:cstheme="minorHAnsi"/>
        </w:rPr>
        <w:t xml:space="preserve">niniejszej </w:t>
      </w:r>
      <w:r w:rsidRPr="00B771E3">
        <w:rPr>
          <w:rFonts w:asciiTheme="minorHAnsi" w:hAnsiTheme="minorHAnsi" w:cstheme="minorHAnsi"/>
        </w:rPr>
        <w:t xml:space="preserve">Umowy określonym w </w:t>
      </w:r>
      <w:r w:rsidRPr="00B771E3">
        <w:rPr>
          <w:rFonts w:asciiTheme="minorHAnsi" w:hAnsiTheme="minorHAnsi" w:cstheme="minorHAnsi"/>
          <w:szCs w:val="22"/>
        </w:rPr>
        <w:t xml:space="preserve">§ 2 ust. </w:t>
      </w:r>
      <w:r w:rsidR="003B0280" w:rsidRPr="00B771E3">
        <w:rPr>
          <w:rFonts w:asciiTheme="minorHAnsi" w:hAnsiTheme="minorHAnsi" w:cstheme="minorHAnsi"/>
          <w:szCs w:val="22"/>
        </w:rPr>
        <w:t>2</w:t>
      </w:r>
      <w:r w:rsidRPr="00B771E3">
        <w:rPr>
          <w:rFonts w:asciiTheme="minorHAnsi" w:hAnsiTheme="minorHAnsi" w:cstheme="minorHAnsi"/>
        </w:rPr>
        <w:t>, Zamawiający zakończy realizację Umowy</w:t>
      </w:r>
      <w:r w:rsidR="00573233" w:rsidRPr="00B771E3">
        <w:rPr>
          <w:rFonts w:asciiTheme="minorHAnsi" w:hAnsiTheme="minorHAnsi" w:cstheme="minorHAnsi"/>
        </w:rPr>
        <w:t xml:space="preserve">, zgodnie z faktyczną realizacją </w:t>
      </w:r>
      <w:r w:rsidR="003B0280" w:rsidRPr="00B771E3">
        <w:rPr>
          <w:rFonts w:asciiTheme="minorHAnsi" w:hAnsiTheme="minorHAnsi" w:cstheme="minorHAnsi"/>
        </w:rPr>
        <w:t>Zadania</w:t>
      </w:r>
      <w:r w:rsidRPr="00B771E3">
        <w:rPr>
          <w:rFonts w:asciiTheme="minorHAnsi" w:hAnsiTheme="minorHAnsi" w:cstheme="minorHAnsi"/>
        </w:rPr>
        <w:t>.</w:t>
      </w:r>
    </w:p>
    <w:p w:rsidR="00DF15C1" w:rsidRPr="00B771E3" w:rsidRDefault="00DF15C1" w:rsidP="00837BD7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W pr</w:t>
      </w:r>
      <w:r w:rsidR="00752870" w:rsidRPr="00B771E3">
        <w:rPr>
          <w:rFonts w:asciiTheme="minorHAnsi" w:hAnsiTheme="minorHAnsi" w:cstheme="minorHAnsi"/>
          <w:szCs w:val="22"/>
        </w:rPr>
        <w:t xml:space="preserve">zypadku, o którym mowa w ust. 1 - </w:t>
      </w:r>
      <w:r w:rsidR="009429CB" w:rsidRPr="00B771E3">
        <w:rPr>
          <w:rFonts w:asciiTheme="minorHAnsi" w:hAnsiTheme="minorHAnsi" w:cstheme="minorHAnsi"/>
          <w:szCs w:val="22"/>
        </w:rPr>
        <w:t>4</w:t>
      </w:r>
      <w:r w:rsidRPr="00B771E3">
        <w:rPr>
          <w:rFonts w:asciiTheme="minorHAnsi" w:hAnsiTheme="minorHAnsi" w:cstheme="minorHAnsi"/>
          <w:szCs w:val="22"/>
        </w:rPr>
        <w:t>, Wykonawca może żądać wyłącznie wynagrodzenia należnego z tytułu wykonan</w:t>
      </w:r>
      <w:r w:rsidR="001A1FB0" w:rsidRPr="00B771E3">
        <w:rPr>
          <w:rFonts w:asciiTheme="minorHAnsi" w:hAnsiTheme="minorHAnsi" w:cstheme="minorHAnsi"/>
          <w:szCs w:val="22"/>
        </w:rPr>
        <w:t>ej</w:t>
      </w:r>
      <w:r w:rsidR="00752870" w:rsidRPr="00B771E3">
        <w:rPr>
          <w:rFonts w:asciiTheme="minorHAnsi" w:hAnsiTheme="minorHAnsi" w:cstheme="minorHAnsi"/>
          <w:szCs w:val="22"/>
        </w:rPr>
        <w:t xml:space="preserve"> części Umowy, z zastrzeżeniem § 10 niniejszej Umowy.</w:t>
      </w:r>
    </w:p>
    <w:p w:rsidR="00DF15C1" w:rsidRPr="00B771E3" w:rsidRDefault="00DF15C1" w:rsidP="00837BD7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61312" behindDoc="0" locked="0" layoutInCell="1" allowOverlap="0" wp14:anchorId="62FD7B7D" wp14:editId="31776226">
            <wp:simplePos x="0" y="0"/>
            <wp:positionH relativeFrom="page">
              <wp:posOffset>7105708</wp:posOffset>
            </wp:positionH>
            <wp:positionV relativeFrom="page">
              <wp:posOffset>3975411</wp:posOffset>
            </wp:positionV>
            <wp:extent cx="4564" cy="4564"/>
            <wp:effectExtent l="0" t="0" r="0" b="0"/>
            <wp:wrapSquare wrapText="bothSides"/>
            <wp:docPr id="3" name="Picture 19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" name="Picture 193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4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71E3">
        <w:rPr>
          <w:rFonts w:asciiTheme="minorHAnsi" w:hAnsiTheme="minorHAnsi" w:cstheme="minorHAnsi"/>
          <w:szCs w:val="22"/>
        </w:rPr>
        <w:t>Odstąpienie od Umowy lub jej wypowiedzenie powin</w:t>
      </w:r>
      <w:r w:rsidR="00752870" w:rsidRPr="00B771E3">
        <w:rPr>
          <w:rFonts w:asciiTheme="minorHAnsi" w:hAnsiTheme="minorHAnsi" w:cstheme="minorHAnsi"/>
          <w:szCs w:val="22"/>
        </w:rPr>
        <w:t>no nastąpić w formie pisemnej i </w:t>
      </w:r>
      <w:r w:rsidRPr="00B771E3">
        <w:rPr>
          <w:rFonts w:asciiTheme="minorHAnsi" w:hAnsiTheme="minorHAnsi" w:cstheme="minorHAnsi"/>
          <w:szCs w:val="22"/>
        </w:rPr>
        <w:t xml:space="preserve">powinno zawierać uzasadnienie. Prawo wypowiedzenia, o którym mowa w ust. </w:t>
      </w:r>
      <w:r w:rsidR="001A1FB0" w:rsidRPr="00B771E3">
        <w:rPr>
          <w:rFonts w:asciiTheme="minorHAnsi" w:hAnsiTheme="minorHAnsi" w:cstheme="minorHAnsi"/>
          <w:szCs w:val="22"/>
        </w:rPr>
        <w:t>1</w:t>
      </w:r>
      <w:r w:rsidRPr="00B771E3">
        <w:rPr>
          <w:rFonts w:asciiTheme="minorHAnsi" w:hAnsiTheme="minorHAnsi" w:cstheme="minorHAnsi"/>
          <w:szCs w:val="22"/>
        </w:rPr>
        <w:t xml:space="preserve"> , może być zrealizowane w terminie 30 dni od dnia zaistnienia okoliczności uzasadniającej wykonanie prawa wypowiedzenia.</w:t>
      </w:r>
    </w:p>
    <w:p w:rsidR="00DF15C1" w:rsidRPr="00B771E3" w:rsidRDefault="00DF15C1" w:rsidP="00837BD7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Po wygaśnięciu Umowy Wykonawca obowiązany jest przekazać Zamawiającemu lub osobom przez niego wskazanym kompletną dokumentację dotyczącą obsługi prawnej Zamawiającego w terminie wskazanym przez Zamawiającego, nie krótszym jednak niż 7 dni od dnia wygaśnięcia umowy.</w:t>
      </w:r>
    </w:p>
    <w:p w:rsidR="00752870" w:rsidRPr="00B771E3" w:rsidRDefault="00752870" w:rsidP="00752870">
      <w:pPr>
        <w:rPr>
          <w:rFonts w:asciiTheme="minorHAnsi" w:hAnsiTheme="minorHAnsi" w:cstheme="minorHAnsi"/>
        </w:rPr>
      </w:pPr>
    </w:p>
    <w:p w:rsidR="00DF15C1" w:rsidRPr="00B771E3" w:rsidRDefault="00DF15C1" w:rsidP="00A21C8A">
      <w:pPr>
        <w:pStyle w:val="Nagwek1"/>
        <w:spacing w:line="360" w:lineRule="auto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lastRenderedPageBreak/>
        <w:t>§ 10</w:t>
      </w:r>
    </w:p>
    <w:p w:rsidR="0039680F" w:rsidRPr="00B771E3" w:rsidRDefault="0039680F" w:rsidP="0039680F">
      <w:pPr>
        <w:rPr>
          <w:rFonts w:asciiTheme="minorHAnsi" w:hAnsiTheme="minorHAnsi" w:cstheme="minorHAnsi"/>
        </w:rPr>
      </w:pPr>
    </w:p>
    <w:p w:rsidR="00DF15C1" w:rsidRPr="00B771E3" w:rsidRDefault="00DF15C1" w:rsidP="008F11FC">
      <w:pPr>
        <w:pStyle w:val="Nagwek2"/>
        <w:keepNext/>
        <w:numPr>
          <w:ilvl w:val="0"/>
          <w:numId w:val="43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B771E3">
        <w:rPr>
          <w:rFonts w:asciiTheme="minorHAnsi" w:hAnsiTheme="minorHAnsi" w:cstheme="minorHAnsi"/>
        </w:rPr>
        <w:t>Zamawiając</w:t>
      </w:r>
      <w:r w:rsidR="00197A75" w:rsidRPr="00B771E3">
        <w:rPr>
          <w:rFonts w:asciiTheme="minorHAnsi" w:hAnsiTheme="minorHAnsi" w:cstheme="minorHAnsi"/>
        </w:rPr>
        <w:t xml:space="preserve">y może żądać zapłaty </w:t>
      </w:r>
      <w:r w:rsidRPr="00B771E3">
        <w:rPr>
          <w:rFonts w:asciiTheme="minorHAnsi" w:hAnsiTheme="minorHAnsi" w:cstheme="minorHAnsi"/>
        </w:rPr>
        <w:t>kar umown</w:t>
      </w:r>
      <w:r w:rsidR="00197A75" w:rsidRPr="00B771E3">
        <w:rPr>
          <w:rFonts w:asciiTheme="minorHAnsi" w:hAnsiTheme="minorHAnsi" w:cstheme="minorHAnsi"/>
        </w:rPr>
        <w:t>ych:</w:t>
      </w:r>
    </w:p>
    <w:p w:rsidR="00DF15C1" w:rsidRPr="00B771E3" w:rsidRDefault="00DF15C1" w:rsidP="00A21C8A">
      <w:pPr>
        <w:pStyle w:val="Nagwek3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w przypadku opóźnienia w realizacji obowiązków, o których mowa w </w:t>
      </w:r>
      <w:r w:rsidR="001A1FB0" w:rsidRPr="00B771E3">
        <w:rPr>
          <w:rFonts w:asciiTheme="minorHAnsi" w:hAnsiTheme="minorHAnsi" w:cstheme="minorHAnsi"/>
          <w:szCs w:val="22"/>
        </w:rPr>
        <w:t xml:space="preserve">§ 5 ust. 6 </w:t>
      </w:r>
      <w:r w:rsidR="00752870" w:rsidRPr="00B771E3">
        <w:rPr>
          <w:rFonts w:asciiTheme="minorHAnsi" w:hAnsiTheme="minorHAnsi" w:cstheme="minorHAnsi"/>
          <w:szCs w:val="22"/>
        </w:rPr>
        <w:t xml:space="preserve"> w </w:t>
      </w:r>
      <w:r w:rsidRPr="00B771E3">
        <w:rPr>
          <w:rFonts w:asciiTheme="minorHAnsi" w:hAnsiTheme="minorHAnsi" w:cstheme="minorHAnsi"/>
          <w:szCs w:val="22"/>
        </w:rPr>
        <w:t xml:space="preserve">wysokości </w:t>
      </w:r>
      <w:r w:rsidR="00736703" w:rsidRPr="00B771E3">
        <w:rPr>
          <w:rFonts w:asciiTheme="minorHAnsi" w:hAnsiTheme="minorHAnsi" w:cstheme="minorHAnsi"/>
          <w:szCs w:val="22"/>
        </w:rPr>
        <w:t>10</w:t>
      </w:r>
      <w:r w:rsidR="001A1FB0" w:rsidRPr="00B771E3">
        <w:rPr>
          <w:rFonts w:asciiTheme="minorHAnsi" w:hAnsiTheme="minorHAnsi" w:cstheme="minorHAnsi"/>
          <w:szCs w:val="22"/>
        </w:rPr>
        <w:t>00</w:t>
      </w:r>
      <w:r w:rsidRPr="00B771E3">
        <w:rPr>
          <w:rFonts w:asciiTheme="minorHAnsi" w:hAnsiTheme="minorHAnsi" w:cstheme="minorHAnsi"/>
          <w:szCs w:val="22"/>
        </w:rPr>
        <w:t xml:space="preserve">,00 zł za każdy dzień opóźnienia, z zachowaniem przez Zamawiającego uprawnienia, o którym mowa w </w:t>
      </w:r>
      <w:r w:rsidR="001A1FB0" w:rsidRPr="00B771E3">
        <w:rPr>
          <w:rFonts w:asciiTheme="minorHAnsi" w:hAnsiTheme="minorHAnsi" w:cstheme="minorHAnsi"/>
          <w:szCs w:val="22"/>
        </w:rPr>
        <w:t>ust.</w:t>
      </w:r>
      <w:r w:rsidRPr="00B771E3">
        <w:rPr>
          <w:rFonts w:asciiTheme="minorHAnsi" w:hAnsiTheme="minorHAnsi" w:cstheme="minorHAnsi"/>
          <w:szCs w:val="22"/>
        </w:rPr>
        <w:t xml:space="preserve"> </w:t>
      </w:r>
      <w:r w:rsidR="001A1FB0" w:rsidRPr="00B771E3">
        <w:rPr>
          <w:rFonts w:asciiTheme="minorHAnsi" w:hAnsiTheme="minorHAnsi" w:cstheme="minorHAnsi"/>
          <w:szCs w:val="22"/>
        </w:rPr>
        <w:t xml:space="preserve">6 </w:t>
      </w:r>
      <w:r w:rsidRPr="00B771E3">
        <w:rPr>
          <w:rFonts w:asciiTheme="minorHAnsi" w:hAnsiTheme="minorHAnsi" w:cstheme="minorHAnsi"/>
          <w:szCs w:val="22"/>
        </w:rPr>
        <w:t xml:space="preserve">niniejszego </w:t>
      </w:r>
      <w:r w:rsidR="001A1FB0" w:rsidRPr="00B771E3">
        <w:rPr>
          <w:rFonts w:asciiTheme="minorHAnsi" w:hAnsiTheme="minorHAnsi" w:cstheme="minorHAnsi"/>
          <w:szCs w:val="22"/>
        </w:rPr>
        <w:t>paragrafu</w:t>
      </w:r>
      <w:r w:rsidR="00752870" w:rsidRPr="00B771E3">
        <w:rPr>
          <w:rFonts w:asciiTheme="minorHAnsi" w:hAnsiTheme="minorHAnsi" w:cstheme="minorHAnsi"/>
          <w:szCs w:val="22"/>
        </w:rPr>
        <w:t>;</w:t>
      </w:r>
    </w:p>
    <w:p w:rsidR="006F015B" w:rsidRPr="00B771E3" w:rsidRDefault="00BF1AAF" w:rsidP="00A21C8A">
      <w:pPr>
        <w:pStyle w:val="Nagwek3"/>
        <w:spacing w:line="360" w:lineRule="auto"/>
        <w:rPr>
          <w:rFonts w:asciiTheme="minorHAnsi" w:hAnsiTheme="minorHAnsi" w:cstheme="minorHAnsi"/>
          <w:color w:val="000000"/>
          <w:spacing w:val="-2"/>
        </w:rPr>
      </w:pPr>
      <w:r w:rsidRPr="00B771E3">
        <w:rPr>
          <w:rFonts w:asciiTheme="minorHAnsi" w:hAnsiTheme="minorHAnsi" w:cstheme="minorHAnsi"/>
        </w:rPr>
        <w:t xml:space="preserve">w przypadku wystąpienia którejkolwiek z okoliczności opisanych w § 9 ust. 2 pkt 1)- </w:t>
      </w:r>
      <w:r w:rsidR="008F11FC" w:rsidRPr="00B771E3">
        <w:rPr>
          <w:rFonts w:asciiTheme="minorHAnsi" w:hAnsiTheme="minorHAnsi" w:cstheme="minorHAnsi"/>
        </w:rPr>
        <w:t>6</w:t>
      </w:r>
      <w:r w:rsidRPr="00B771E3">
        <w:rPr>
          <w:rFonts w:asciiTheme="minorHAnsi" w:hAnsiTheme="minorHAnsi" w:cstheme="minorHAnsi"/>
        </w:rPr>
        <w:t xml:space="preserve">), </w:t>
      </w:r>
      <w:r w:rsidR="006F015B" w:rsidRPr="00B771E3">
        <w:rPr>
          <w:rFonts w:asciiTheme="minorHAnsi" w:hAnsiTheme="minorHAnsi" w:cstheme="minorHAnsi"/>
          <w:color w:val="000000"/>
          <w:spacing w:val="-2"/>
        </w:rPr>
        <w:t xml:space="preserve">w wysokości </w:t>
      </w:r>
      <w:r w:rsidR="008F11FC" w:rsidRPr="00B771E3">
        <w:rPr>
          <w:rFonts w:asciiTheme="minorHAnsi" w:hAnsiTheme="minorHAnsi" w:cstheme="minorHAnsi"/>
          <w:color w:val="000000"/>
          <w:spacing w:val="-2"/>
        </w:rPr>
        <w:t>1</w:t>
      </w:r>
      <w:r w:rsidR="006F015B" w:rsidRPr="00B771E3">
        <w:rPr>
          <w:rFonts w:asciiTheme="minorHAnsi" w:hAnsiTheme="minorHAnsi" w:cstheme="minorHAnsi"/>
          <w:color w:val="000000"/>
          <w:spacing w:val="-2"/>
        </w:rPr>
        <w:t xml:space="preserve">% brutto  wynagrodzenia, o którym mowa w </w:t>
      </w:r>
      <w:r w:rsidR="006F015B" w:rsidRPr="00B771E3">
        <w:rPr>
          <w:rFonts w:asciiTheme="minorHAnsi" w:hAnsiTheme="minorHAnsi" w:cstheme="minorHAnsi"/>
        </w:rPr>
        <w:t xml:space="preserve">§ </w:t>
      </w:r>
      <w:r w:rsidR="00976504" w:rsidRPr="00B771E3">
        <w:rPr>
          <w:rFonts w:asciiTheme="minorHAnsi" w:hAnsiTheme="minorHAnsi" w:cstheme="minorHAnsi"/>
        </w:rPr>
        <w:t>2</w:t>
      </w:r>
      <w:r w:rsidR="006F015B" w:rsidRPr="00B771E3">
        <w:rPr>
          <w:rFonts w:asciiTheme="minorHAnsi" w:hAnsiTheme="minorHAnsi" w:cstheme="minorHAnsi"/>
        </w:rPr>
        <w:t xml:space="preserve"> ust. </w:t>
      </w:r>
      <w:r w:rsidR="008F11FC" w:rsidRPr="00B771E3">
        <w:rPr>
          <w:rFonts w:asciiTheme="minorHAnsi" w:hAnsiTheme="minorHAnsi" w:cstheme="minorHAnsi"/>
        </w:rPr>
        <w:t>3, za każdy stwierdzony przypadek</w:t>
      </w:r>
      <w:r w:rsidRPr="00B771E3">
        <w:rPr>
          <w:rFonts w:asciiTheme="minorHAnsi" w:hAnsiTheme="minorHAnsi" w:cstheme="minorHAnsi"/>
        </w:rPr>
        <w:t>;</w:t>
      </w:r>
    </w:p>
    <w:p w:rsidR="006F015B" w:rsidRPr="00B771E3" w:rsidRDefault="006F015B" w:rsidP="00A21C8A">
      <w:pPr>
        <w:pStyle w:val="Nagwek3"/>
        <w:spacing w:line="360" w:lineRule="auto"/>
        <w:rPr>
          <w:rFonts w:asciiTheme="minorHAnsi" w:hAnsiTheme="minorHAnsi" w:cstheme="minorHAnsi"/>
        </w:rPr>
      </w:pPr>
      <w:r w:rsidRPr="00B771E3">
        <w:rPr>
          <w:rFonts w:asciiTheme="minorHAnsi" w:hAnsiTheme="minorHAnsi" w:cstheme="minorHAnsi"/>
        </w:rPr>
        <w:t>W przypadku wystąpienia okoliczności, o których mowa w ust. §</w:t>
      </w:r>
      <w:r w:rsidR="00BF1AAF" w:rsidRPr="00B771E3">
        <w:rPr>
          <w:rFonts w:asciiTheme="minorHAnsi" w:hAnsiTheme="minorHAnsi" w:cstheme="minorHAnsi"/>
        </w:rPr>
        <w:t xml:space="preserve"> </w:t>
      </w:r>
      <w:r w:rsidRPr="00B771E3">
        <w:rPr>
          <w:rFonts w:asciiTheme="minorHAnsi" w:hAnsiTheme="minorHAnsi" w:cstheme="minorHAnsi"/>
        </w:rPr>
        <w:t xml:space="preserve">9 ust. 2 pkt </w:t>
      </w:r>
      <w:r w:rsidR="008F11FC" w:rsidRPr="00B771E3">
        <w:rPr>
          <w:rFonts w:asciiTheme="minorHAnsi" w:hAnsiTheme="minorHAnsi" w:cstheme="minorHAnsi"/>
        </w:rPr>
        <w:t>7</w:t>
      </w:r>
      <w:r w:rsidR="00992A01" w:rsidRPr="00B771E3">
        <w:rPr>
          <w:rFonts w:asciiTheme="minorHAnsi" w:hAnsiTheme="minorHAnsi" w:cstheme="minorHAnsi"/>
        </w:rPr>
        <w:t>)</w:t>
      </w:r>
      <w:r w:rsidR="00BF1AAF" w:rsidRPr="00B771E3">
        <w:rPr>
          <w:rFonts w:asciiTheme="minorHAnsi" w:hAnsiTheme="minorHAnsi" w:cstheme="minorHAnsi"/>
        </w:rPr>
        <w:t>,</w:t>
      </w:r>
      <w:r w:rsidRPr="00B771E3">
        <w:rPr>
          <w:rFonts w:asciiTheme="minorHAnsi" w:hAnsiTheme="minorHAnsi" w:cstheme="minorHAnsi"/>
        </w:rPr>
        <w:t xml:space="preserve"> </w:t>
      </w:r>
      <w:r w:rsidR="00BF1AAF" w:rsidRPr="00B771E3">
        <w:rPr>
          <w:rFonts w:asciiTheme="minorHAnsi" w:hAnsiTheme="minorHAnsi" w:cstheme="minorHAnsi"/>
          <w:spacing w:val="-2"/>
        </w:rPr>
        <w:t>w </w:t>
      </w:r>
      <w:r w:rsidRPr="00B771E3">
        <w:rPr>
          <w:rFonts w:asciiTheme="minorHAnsi" w:hAnsiTheme="minorHAnsi" w:cstheme="minorHAnsi"/>
          <w:spacing w:val="-2"/>
        </w:rPr>
        <w:t xml:space="preserve">wysokości </w:t>
      </w:r>
      <w:r w:rsidR="008F11FC" w:rsidRPr="00B771E3">
        <w:rPr>
          <w:rFonts w:asciiTheme="minorHAnsi" w:hAnsiTheme="minorHAnsi" w:cstheme="minorHAnsi"/>
          <w:spacing w:val="-2"/>
        </w:rPr>
        <w:t>5</w:t>
      </w:r>
      <w:r w:rsidRPr="00B771E3">
        <w:rPr>
          <w:rFonts w:asciiTheme="minorHAnsi" w:hAnsiTheme="minorHAnsi" w:cstheme="minorHAnsi"/>
          <w:spacing w:val="-2"/>
        </w:rPr>
        <w:t xml:space="preserve">% brutto  wynagrodzenia, o którym mowa w </w:t>
      </w:r>
      <w:r w:rsidRPr="00B771E3">
        <w:rPr>
          <w:rFonts w:asciiTheme="minorHAnsi" w:hAnsiTheme="minorHAnsi" w:cstheme="minorHAnsi"/>
        </w:rPr>
        <w:t xml:space="preserve">§ </w:t>
      </w:r>
      <w:r w:rsidR="00976504" w:rsidRPr="00B771E3">
        <w:rPr>
          <w:rFonts w:asciiTheme="minorHAnsi" w:hAnsiTheme="minorHAnsi" w:cstheme="minorHAnsi"/>
        </w:rPr>
        <w:t>2</w:t>
      </w:r>
      <w:r w:rsidRPr="00B771E3">
        <w:rPr>
          <w:rFonts w:asciiTheme="minorHAnsi" w:hAnsiTheme="minorHAnsi" w:cstheme="minorHAnsi"/>
        </w:rPr>
        <w:t xml:space="preserve"> ust. </w:t>
      </w:r>
      <w:r w:rsidR="008F11FC" w:rsidRPr="00B771E3">
        <w:rPr>
          <w:rFonts w:asciiTheme="minorHAnsi" w:hAnsiTheme="minorHAnsi" w:cstheme="minorHAnsi"/>
        </w:rPr>
        <w:t>3</w:t>
      </w:r>
      <w:r w:rsidR="00992A01" w:rsidRPr="00B771E3">
        <w:rPr>
          <w:rFonts w:asciiTheme="minorHAnsi" w:hAnsiTheme="minorHAnsi" w:cstheme="minorHAnsi"/>
        </w:rPr>
        <w:t xml:space="preserve"> </w:t>
      </w:r>
      <w:r w:rsidR="003A4ACD" w:rsidRPr="00B771E3">
        <w:rPr>
          <w:rFonts w:asciiTheme="minorHAnsi" w:hAnsiTheme="minorHAnsi" w:cstheme="minorHAnsi"/>
        </w:rPr>
        <w:t>umowy</w:t>
      </w:r>
      <w:r w:rsidR="008F11FC" w:rsidRPr="00B771E3">
        <w:rPr>
          <w:rFonts w:asciiTheme="minorHAnsi" w:hAnsiTheme="minorHAnsi" w:cstheme="minorHAnsi"/>
        </w:rPr>
        <w:t>, za każdy stwierdzony przypadek</w:t>
      </w:r>
      <w:r w:rsidR="003A4ACD" w:rsidRPr="00B771E3">
        <w:rPr>
          <w:rFonts w:asciiTheme="minorHAnsi" w:hAnsiTheme="minorHAnsi" w:cstheme="minorHAnsi"/>
        </w:rPr>
        <w:t>;</w:t>
      </w:r>
    </w:p>
    <w:p w:rsidR="003A4ACD" w:rsidRPr="00B771E3" w:rsidRDefault="003A4ACD" w:rsidP="003A4ACD">
      <w:pPr>
        <w:pStyle w:val="Nagwek3"/>
        <w:spacing w:line="360" w:lineRule="auto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w przypadku wypowiedzenia Umowy z przyczyn leżących po stronie Wykonawcy w wysokości </w:t>
      </w:r>
      <w:r w:rsidR="008F11FC" w:rsidRPr="00B771E3">
        <w:rPr>
          <w:rFonts w:asciiTheme="minorHAnsi" w:hAnsiTheme="minorHAnsi" w:cstheme="minorHAnsi"/>
          <w:szCs w:val="22"/>
        </w:rPr>
        <w:t>10</w:t>
      </w:r>
      <w:r w:rsidRPr="00B771E3">
        <w:rPr>
          <w:rFonts w:asciiTheme="minorHAnsi" w:hAnsiTheme="minorHAnsi" w:cstheme="minorHAnsi"/>
          <w:szCs w:val="22"/>
        </w:rPr>
        <w:t xml:space="preserve">% </w:t>
      </w:r>
      <w:r w:rsidR="008F11FC" w:rsidRPr="00B771E3">
        <w:rPr>
          <w:rFonts w:asciiTheme="minorHAnsi" w:hAnsiTheme="minorHAnsi" w:cstheme="minorHAnsi"/>
          <w:color w:val="000000"/>
          <w:spacing w:val="-2"/>
        </w:rPr>
        <w:t xml:space="preserve">brutto  wynagrodzenia, o którym mowa w </w:t>
      </w:r>
      <w:r w:rsidR="008F11FC" w:rsidRPr="00B771E3">
        <w:rPr>
          <w:rFonts w:asciiTheme="minorHAnsi" w:hAnsiTheme="minorHAnsi" w:cstheme="minorHAnsi"/>
        </w:rPr>
        <w:t>§ 2 ust. 3</w:t>
      </w:r>
      <w:r w:rsidRPr="00B771E3">
        <w:rPr>
          <w:rFonts w:asciiTheme="minorHAnsi" w:hAnsiTheme="minorHAnsi" w:cstheme="minorHAnsi"/>
          <w:szCs w:val="22"/>
        </w:rPr>
        <w:t>.</w:t>
      </w:r>
    </w:p>
    <w:p w:rsidR="006F015B" w:rsidRPr="00B771E3" w:rsidRDefault="006F015B" w:rsidP="00BF1AAF">
      <w:pPr>
        <w:pStyle w:val="Nagwek2"/>
        <w:spacing w:line="360" w:lineRule="auto"/>
        <w:ind w:left="426" w:hanging="426"/>
        <w:rPr>
          <w:rFonts w:asciiTheme="minorHAnsi" w:hAnsiTheme="minorHAnsi" w:cstheme="minorHAnsi"/>
        </w:rPr>
      </w:pPr>
      <w:r w:rsidRPr="00B771E3">
        <w:rPr>
          <w:rFonts w:asciiTheme="minorHAnsi" w:hAnsiTheme="minorHAnsi" w:cstheme="minorHAnsi"/>
        </w:rPr>
        <w:t xml:space="preserve">Wykonawca wyraża zgodę na potrącenie naliczonych kar umownych z należytego mu wynagrodzenia, bez konieczności wcześniejszego wzywania go do zapłaty. </w:t>
      </w:r>
    </w:p>
    <w:p w:rsidR="00DF15C1" w:rsidRPr="00B771E3" w:rsidRDefault="00DF15C1" w:rsidP="00BF1AAF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Roszczenie o zapłatę kar umownych z tytułu opóźnienia, ustalonych za każdy rozpoczęty dzień opóźnienia, staje się wymagalne:</w:t>
      </w:r>
    </w:p>
    <w:p w:rsidR="00DF15C1" w:rsidRPr="00B771E3" w:rsidRDefault="00DF15C1" w:rsidP="00BF1AAF">
      <w:pPr>
        <w:pStyle w:val="Nagwek3"/>
        <w:numPr>
          <w:ilvl w:val="0"/>
          <w:numId w:val="39"/>
        </w:numPr>
        <w:spacing w:line="360" w:lineRule="auto"/>
        <w:ind w:left="426" w:firstLine="0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za pierwszy rozpoczęty dzień opóźnienia - w tym dniu,</w:t>
      </w:r>
    </w:p>
    <w:p w:rsidR="00DF15C1" w:rsidRPr="00B771E3" w:rsidRDefault="006F015B" w:rsidP="00BF1AAF">
      <w:pPr>
        <w:pStyle w:val="Nagwek3"/>
        <w:spacing w:line="360" w:lineRule="auto"/>
        <w:ind w:left="426" w:firstLine="0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z</w:t>
      </w:r>
      <w:r w:rsidR="00DF15C1" w:rsidRPr="00B771E3">
        <w:rPr>
          <w:rFonts w:asciiTheme="minorHAnsi" w:hAnsiTheme="minorHAnsi" w:cstheme="minorHAnsi"/>
          <w:szCs w:val="22"/>
        </w:rPr>
        <w:t>a każdy następny rozpoczęty dzień opóźnienia - odpowiednio w każdym z tych dni.</w:t>
      </w:r>
    </w:p>
    <w:p w:rsidR="00DF15C1" w:rsidRPr="00B771E3" w:rsidRDefault="00DF15C1" w:rsidP="00BF1AAF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Roszczenie o zapłatę kar umownych, staje się wymagalne, poza przypadkiem wskazanym w ust. 3, z dniem zaistnienia zdarzenia stanowiącego podstawę do naliczenia kary.</w:t>
      </w:r>
    </w:p>
    <w:p w:rsidR="00752870" w:rsidRPr="00B771E3" w:rsidRDefault="00DF15C1" w:rsidP="00BF1AAF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Kary umowne są niezależne od siebie i kumulują się</w:t>
      </w:r>
      <w:r w:rsidR="003A4ACD" w:rsidRPr="00B771E3">
        <w:rPr>
          <w:rFonts w:asciiTheme="minorHAnsi" w:hAnsiTheme="minorHAnsi" w:cstheme="minorHAnsi"/>
          <w:szCs w:val="22"/>
        </w:rPr>
        <w:t>, z wyłączeniem zastosowania kary</w:t>
      </w:r>
      <w:r w:rsidR="004F5EBC" w:rsidRPr="00B771E3">
        <w:rPr>
          <w:rFonts w:asciiTheme="minorHAnsi" w:hAnsiTheme="minorHAnsi" w:cstheme="minorHAnsi"/>
          <w:szCs w:val="22"/>
        </w:rPr>
        <w:t xml:space="preserve"> opisanej w ust. 1 pkt 4).</w:t>
      </w:r>
    </w:p>
    <w:p w:rsidR="008443B3" w:rsidRPr="00B771E3" w:rsidRDefault="008443B3" w:rsidP="00BF1AAF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Jeżeli </w:t>
      </w:r>
      <w:r w:rsidR="00667865" w:rsidRPr="00B771E3">
        <w:rPr>
          <w:rFonts w:asciiTheme="minorHAnsi" w:hAnsiTheme="minorHAnsi" w:cstheme="minorHAnsi"/>
          <w:szCs w:val="22"/>
        </w:rPr>
        <w:t>Z</w:t>
      </w:r>
      <w:r w:rsidRPr="00B771E3">
        <w:rPr>
          <w:rFonts w:asciiTheme="minorHAnsi" w:hAnsiTheme="minorHAnsi" w:cstheme="minorHAnsi"/>
          <w:szCs w:val="22"/>
        </w:rPr>
        <w:t>amawiający poniesie szkodę wyższą niż naliczone kary umowne</w:t>
      </w:r>
      <w:r w:rsidR="00667865" w:rsidRPr="00B771E3">
        <w:rPr>
          <w:rFonts w:asciiTheme="minorHAnsi" w:hAnsiTheme="minorHAnsi" w:cstheme="minorHAnsi"/>
          <w:szCs w:val="22"/>
        </w:rPr>
        <w:t>, będzie uprawniony do dochodzenia odszkodowania uzupełniającego do pełnej wysokości poniesionej szkody.</w:t>
      </w:r>
    </w:p>
    <w:p w:rsidR="000B203D" w:rsidRPr="00B771E3" w:rsidRDefault="000B203D">
      <w:pPr>
        <w:widowControl w:val="0"/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:rsidR="000066B5" w:rsidRPr="00B771E3" w:rsidRDefault="000066B5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spacing w:line="360" w:lineRule="auto"/>
        <w:ind w:left="397" w:hanging="397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B771E3">
        <w:rPr>
          <w:rFonts w:asciiTheme="minorHAnsi" w:hAnsiTheme="minorHAnsi" w:cstheme="minorHAnsi"/>
          <w:b/>
          <w:color w:val="000000"/>
          <w:szCs w:val="22"/>
        </w:rPr>
        <w:t xml:space="preserve">§ </w:t>
      </w:r>
      <w:r w:rsidR="00DF15C1" w:rsidRPr="00B771E3">
        <w:rPr>
          <w:rFonts w:asciiTheme="minorHAnsi" w:hAnsiTheme="minorHAnsi" w:cstheme="minorHAnsi"/>
          <w:b/>
          <w:color w:val="000000"/>
          <w:szCs w:val="22"/>
        </w:rPr>
        <w:t>11</w:t>
      </w:r>
    </w:p>
    <w:p w:rsidR="0039680F" w:rsidRPr="00B771E3" w:rsidRDefault="0039680F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spacing w:line="360" w:lineRule="auto"/>
        <w:ind w:left="397" w:hanging="397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:rsidR="00E90AE2" w:rsidRPr="00B771E3" w:rsidRDefault="00E90AE2" w:rsidP="00E966B4">
      <w:pPr>
        <w:pStyle w:val="Nagwek2"/>
        <w:numPr>
          <w:ilvl w:val="0"/>
          <w:numId w:val="40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Wszelkie zmiany niniejszej Umowy wymagają formy pisemnej pod rygorem nieważności.</w:t>
      </w:r>
    </w:p>
    <w:p w:rsidR="00E90AE2" w:rsidRPr="00B771E3" w:rsidRDefault="00ED6965" w:rsidP="00E966B4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W </w:t>
      </w:r>
      <w:r w:rsidR="00E90AE2" w:rsidRPr="00B771E3">
        <w:rPr>
          <w:rFonts w:asciiTheme="minorHAnsi" w:hAnsiTheme="minorHAnsi" w:cstheme="minorHAnsi"/>
          <w:szCs w:val="22"/>
        </w:rPr>
        <w:t>kwestiach</w:t>
      </w:r>
      <w:r w:rsidRPr="00B771E3">
        <w:rPr>
          <w:rFonts w:asciiTheme="minorHAnsi" w:hAnsiTheme="minorHAnsi" w:cstheme="minorHAnsi"/>
          <w:szCs w:val="22"/>
        </w:rPr>
        <w:t xml:space="preserve"> nie uregulowanych </w:t>
      </w:r>
      <w:r w:rsidR="00E90AE2" w:rsidRPr="00B771E3">
        <w:rPr>
          <w:rFonts w:asciiTheme="minorHAnsi" w:hAnsiTheme="minorHAnsi" w:cstheme="minorHAnsi"/>
          <w:szCs w:val="22"/>
        </w:rPr>
        <w:t>U</w:t>
      </w:r>
      <w:r w:rsidRPr="00B771E3">
        <w:rPr>
          <w:rFonts w:asciiTheme="minorHAnsi" w:hAnsiTheme="minorHAnsi" w:cstheme="minorHAnsi"/>
          <w:szCs w:val="22"/>
        </w:rPr>
        <w:t xml:space="preserve">mową zastosowanie </w:t>
      </w:r>
      <w:r w:rsidR="00E90AE2" w:rsidRPr="00B771E3">
        <w:rPr>
          <w:rFonts w:asciiTheme="minorHAnsi" w:hAnsiTheme="minorHAnsi" w:cstheme="minorHAnsi"/>
          <w:szCs w:val="22"/>
        </w:rPr>
        <w:t>mają przepisy prawa polskiego, w szczególności</w:t>
      </w:r>
      <w:r w:rsidRPr="00B771E3">
        <w:rPr>
          <w:rFonts w:asciiTheme="minorHAnsi" w:hAnsiTheme="minorHAnsi" w:cstheme="minorHAnsi"/>
          <w:szCs w:val="22"/>
        </w:rPr>
        <w:t xml:space="preserve"> Kodeksu Cywilnego</w:t>
      </w:r>
      <w:r w:rsidR="00E90AE2" w:rsidRPr="00B771E3">
        <w:rPr>
          <w:rFonts w:asciiTheme="minorHAnsi" w:hAnsiTheme="minorHAnsi" w:cstheme="minorHAnsi"/>
          <w:szCs w:val="22"/>
        </w:rPr>
        <w:t xml:space="preserve"> oraz innych obowiązujących przepisów prawa</w:t>
      </w:r>
      <w:r w:rsidRPr="00B771E3">
        <w:rPr>
          <w:rFonts w:asciiTheme="minorHAnsi" w:hAnsiTheme="minorHAnsi" w:cstheme="minorHAnsi"/>
          <w:szCs w:val="22"/>
        </w:rPr>
        <w:t>.</w:t>
      </w:r>
    </w:p>
    <w:p w:rsidR="00E90AE2" w:rsidRPr="00B771E3" w:rsidRDefault="00ED6965" w:rsidP="00E966B4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lastRenderedPageBreak/>
        <w:t xml:space="preserve">Spory mogące wyniknąć z umowy strony poddają rozpatrzeniu przez właściwy dla Zamawiającego Sąd Powszechny. </w:t>
      </w:r>
    </w:p>
    <w:p w:rsidR="00ED6965" w:rsidRPr="00B771E3" w:rsidRDefault="00ED6965" w:rsidP="00E966B4">
      <w:pPr>
        <w:pStyle w:val="Nagwek2"/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 xml:space="preserve">Umowę sporządzono w </w:t>
      </w:r>
      <w:r w:rsidR="000F40A5" w:rsidRPr="00B771E3">
        <w:rPr>
          <w:rFonts w:asciiTheme="minorHAnsi" w:hAnsiTheme="minorHAnsi" w:cstheme="minorHAnsi"/>
          <w:szCs w:val="22"/>
        </w:rPr>
        <w:t>dwóch</w:t>
      </w:r>
      <w:r w:rsidRPr="00B771E3">
        <w:rPr>
          <w:rFonts w:asciiTheme="minorHAnsi" w:hAnsiTheme="minorHAnsi" w:cstheme="minorHAnsi"/>
          <w:szCs w:val="22"/>
        </w:rPr>
        <w:t xml:space="preserve"> jednobrzmiących egzemplarzach, z których jeden otrzymuje Wykonawca.</w:t>
      </w:r>
    </w:p>
    <w:p w:rsidR="00E90AE2" w:rsidRPr="00B771E3" w:rsidRDefault="00E90AE2" w:rsidP="00A21C8A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zCs w:val="22"/>
        </w:rPr>
      </w:pPr>
    </w:p>
    <w:p w:rsidR="006F5F73" w:rsidRPr="00B771E3" w:rsidRDefault="006F5F73" w:rsidP="00A21C8A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zCs w:val="22"/>
        </w:rPr>
      </w:pPr>
    </w:p>
    <w:p w:rsidR="00FA6704" w:rsidRPr="00B771E3" w:rsidRDefault="00FA6704" w:rsidP="00E90AE2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Theme="minorHAnsi" w:hAnsiTheme="minorHAnsi" w:cstheme="minorHAnsi"/>
          <w:color w:val="000000"/>
          <w:szCs w:val="22"/>
        </w:rPr>
      </w:pPr>
    </w:p>
    <w:p w:rsidR="00E90AE2" w:rsidRPr="00B771E3" w:rsidRDefault="00E90AE2" w:rsidP="00E90AE2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>Załączniki:</w:t>
      </w:r>
    </w:p>
    <w:p w:rsidR="00E90AE2" w:rsidRPr="00B771E3" w:rsidRDefault="00E90AE2" w:rsidP="00E90AE2">
      <w:pPr>
        <w:pStyle w:val="Akapitzlist"/>
        <w:widowControl w:val="0"/>
        <w:numPr>
          <w:ilvl w:val="4"/>
          <w:numId w:val="11"/>
        </w:numPr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 </w:t>
      </w:r>
      <w:r w:rsidR="00992A01" w:rsidRPr="00B771E3">
        <w:rPr>
          <w:rFonts w:asciiTheme="minorHAnsi" w:hAnsiTheme="minorHAnsi" w:cstheme="minorHAnsi"/>
          <w:color w:val="000000"/>
          <w:szCs w:val="22"/>
        </w:rPr>
        <w:t>Oferta Wykonawcy</w:t>
      </w:r>
    </w:p>
    <w:p w:rsidR="00E90AE2" w:rsidRPr="00B771E3" w:rsidRDefault="00E90AE2" w:rsidP="00B17ECF">
      <w:pPr>
        <w:pStyle w:val="Akapitzlist"/>
        <w:widowControl w:val="0"/>
        <w:numPr>
          <w:ilvl w:val="4"/>
          <w:numId w:val="11"/>
        </w:numPr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rPr>
          <w:rFonts w:asciiTheme="minorHAnsi" w:hAnsiTheme="minorHAnsi" w:cstheme="minorHAnsi"/>
          <w:color w:val="000000"/>
          <w:szCs w:val="22"/>
        </w:rPr>
      </w:pPr>
      <w:r w:rsidRPr="00B771E3">
        <w:rPr>
          <w:rFonts w:asciiTheme="minorHAnsi" w:hAnsiTheme="minorHAnsi" w:cstheme="minorHAnsi"/>
          <w:color w:val="000000"/>
          <w:szCs w:val="22"/>
        </w:rPr>
        <w:t xml:space="preserve"> </w:t>
      </w:r>
      <w:r w:rsidR="00992A01" w:rsidRPr="00B771E3">
        <w:rPr>
          <w:rFonts w:asciiTheme="minorHAnsi" w:hAnsiTheme="minorHAnsi" w:cstheme="minorHAnsi"/>
          <w:color w:val="000000"/>
          <w:szCs w:val="22"/>
        </w:rPr>
        <w:t>Umowa powierzenia przetwarzania danych osobowych;</w:t>
      </w:r>
    </w:p>
    <w:p w:rsidR="00ED6965" w:rsidRPr="00B771E3" w:rsidRDefault="00ED6965" w:rsidP="00AF7B60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zCs w:val="22"/>
        </w:rPr>
      </w:pPr>
    </w:p>
    <w:p w:rsidR="00FA6704" w:rsidRPr="00B771E3" w:rsidRDefault="00FA6704" w:rsidP="00AF7B60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zCs w:val="22"/>
        </w:rPr>
      </w:pPr>
    </w:p>
    <w:p w:rsidR="00FA6704" w:rsidRPr="00B771E3" w:rsidRDefault="00FA6704" w:rsidP="00AF7B60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zCs w:val="22"/>
        </w:rPr>
      </w:pPr>
    </w:p>
    <w:p w:rsidR="00FA6704" w:rsidRPr="00B771E3" w:rsidRDefault="00FA6704" w:rsidP="00AF7B60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zCs w:val="22"/>
        </w:rPr>
      </w:pPr>
    </w:p>
    <w:p w:rsidR="00E90AE2" w:rsidRPr="00B771E3" w:rsidRDefault="00E90AE2" w:rsidP="00AF7B60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spacing w:line="360" w:lineRule="auto"/>
        <w:rPr>
          <w:rFonts w:asciiTheme="minorHAnsi" w:hAnsiTheme="minorHAnsi" w:cstheme="minorHAnsi"/>
          <w:color w:val="000000"/>
          <w:szCs w:val="22"/>
        </w:rPr>
      </w:pPr>
    </w:p>
    <w:p w:rsidR="00ED6965" w:rsidRPr="00B771E3" w:rsidRDefault="00ED6965" w:rsidP="00E90AE2">
      <w:pPr>
        <w:widowControl w:val="0"/>
        <w:tabs>
          <w:tab w:val="left" w:pos="0"/>
          <w:tab w:val="left" w:pos="180"/>
          <w:tab w:val="left" w:pos="3060"/>
          <w:tab w:val="left" w:pos="3420"/>
          <w:tab w:val="left" w:pos="3780"/>
          <w:tab w:val="left" w:pos="4500"/>
        </w:tabs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color w:val="000000"/>
          <w:spacing w:val="-6"/>
          <w:szCs w:val="22"/>
        </w:rPr>
      </w:pPr>
      <w:r w:rsidRPr="00B771E3">
        <w:rPr>
          <w:rFonts w:asciiTheme="minorHAnsi" w:hAnsiTheme="minorHAnsi" w:cstheme="minorHAnsi"/>
          <w:b/>
          <w:color w:val="000000"/>
          <w:spacing w:val="-1"/>
          <w:szCs w:val="22"/>
        </w:rPr>
        <w:t xml:space="preserve">Zamawiający:                                                                                                 </w:t>
      </w:r>
      <w:r w:rsidRPr="00B771E3">
        <w:rPr>
          <w:rFonts w:asciiTheme="minorHAnsi" w:hAnsiTheme="minorHAnsi" w:cstheme="minorHAnsi"/>
          <w:b/>
          <w:color w:val="000000"/>
          <w:szCs w:val="22"/>
        </w:rPr>
        <w:tab/>
      </w:r>
      <w:r w:rsidRPr="00B771E3">
        <w:rPr>
          <w:rFonts w:asciiTheme="minorHAnsi" w:hAnsiTheme="minorHAnsi" w:cstheme="minorHAnsi"/>
          <w:b/>
          <w:color w:val="000000"/>
          <w:spacing w:val="-6"/>
          <w:szCs w:val="22"/>
        </w:rPr>
        <w:t>Wykonawca:</w:t>
      </w:r>
    </w:p>
    <w:p w:rsidR="006204FF" w:rsidRPr="00B771E3" w:rsidRDefault="006204FF" w:rsidP="00AF7B60">
      <w:pPr>
        <w:tabs>
          <w:tab w:val="left" w:pos="3375"/>
        </w:tabs>
        <w:spacing w:line="360" w:lineRule="auto"/>
        <w:rPr>
          <w:rFonts w:asciiTheme="minorHAnsi" w:hAnsiTheme="minorHAnsi" w:cstheme="minorHAnsi"/>
          <w:szCs w:val="22"/>
        </w:rPr>
      </w:pPr>
    </w:p>
    <w:p w:rsidR="00FA6704" w:rsidRPr="00B771E3" w:rsidRDefault="00FA6704" w:rsidP="00AF7B60">
      <w:pPr>
        <w:tabs>
          <w:tab w:val="left" w:pos="3375"/>
        </w:tabs>
        <w:spacing w:line="360" w:lineRule="auto"/>
        <w:rPr>
          <w:rFonts w:asciiTheme="minorHAnsi" w:hAnsiTheme="minorHAnsi" w:cstheme="minorHAnsi"/>
          <w:szCs w:val="22"/>
        </w:rPr>
      </w:pPr>
    </w:p>
    <w:p w:rsidR="00FA6704" w:rsidRPr="00B771E3" w:rsidRDefault="00FA6704" w:rsidP="00AF7B60">
      <w:pPr>
        <w:tabs>
          <w:tab w:val="left" w:pos="3375"/>
        </w:tabs>
        <w:spacing w:line="360" w:lineRule="auto"/>
        <w:rPr>
          <w:rFonts w:asciiTheme="minorHAnsi" w:hAnsiTheme="minorHAnsi" w:cstheme="minorHAnsi"/>
          <w:szCs w:val="22"/>
        </w:rPr>
      </w:pPr>
      <w:r w:rsidRPr="00B771E3">
        <w:rPr>
          <w:rFonts w:asciiTheme="minorHAnsi" w:hAnsiTheme="minorHAnsi" w:cstheme="minorHAnsi"/>
          <w:szCs w:val="22"/>
        </w:rPr>
        <w:t>………………..                                                                                                       …………………</w:t>
      </w:r>
    </w:p>
    <w:sectPr w:rsidR="00FA6704" w:rsidRPr="00B771E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B4" w:rsidRDefault="007F62B4" w:rsidP="00ED6965">
      <w:r>
        <w:separator/>
      </w:r>
    </w:p>
  </w:endnote>
  <w:endnote w:type="continuationSeparator" w:id="0">
    <w:p w:rsidR="007F62B4" w:rsidRDefault="007F62B4" w:rsidP="00ED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560848"/>
      <w:docPartObj>
        <w:docPartGallery w:val="Page Numbers (Bottom of Page)"/>
        <w:docPartUnique/>
      </w:docPartObj>
    </w:sdtPr>
    <w:sdtEndPr/>
    <w:sdtContent>
      <w:p w:rsidR="007F786C" w:rsidRDefault="007F786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AC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B4" w:rsidRDefault="007F62B4" w:rsidP="00ED6965">
      <w:r>
        <w:separator/>
      </w:r>
    </w:p>
  </w:footnote>
  <w:footnote w:type="continuationSeparator" w:id="0">
    <w:p w:rsidR="007F62B4" w:rsidRDefault="007F62B4" w:rsidP="00ED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65" w:rsidRDefault="00585C56" w:rsidP="00585C56">
    <w:pPr>
      <w:pStyle w:val="Stopka"/>
    </w:pPr>
    <w:r w:rsidRPr="00860DE2">
      <w:rPr>
        <w:noProof/>
      </w:rPr>
      <w:drawing>
        <wp:inline distT="0" distB="0" distL="0" distR="0">
          <wp:extent cx="6197600" cy="76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BF98E2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F79DE"/>
    <w:multiLevelType w:val="hybridMultilevel"/>
    <w:tmpl w:val="A9327E06"/>
    <w:lvl w:ilvl="0" w:tplc="0E8A26C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F19B1"/>
    <w:multiLevelType w:val="hybridMultilevel"/>
    <w:tmpl w:val="A9327E06"/>
    <w:lvl w:ilvl="0" w:tplc="0E8A26C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74C4"/>
    <w:multiLevelType w:val="hybridMultilevel"/>
    <w:tmpl w:val="02A8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913"/>
    <w:multiLevelType w:val="hybridMultilevel"/>
    <w:tmpl w:val="A06855FA"/>
    <w:lvl w:ilvl="0" w:tplc="A6127A12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751B"/>
    <w:multiLevelType w:val="multilevel"/>
    <w:tmpl w:val="603A0FB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6254112"/>
    <w:multiLevelType w:val="hybridMultilevel"/>
    <w:tmpl w:val="8A30FA20"/>
    <w:lvl w:ilvl="0" w:tplc="10E81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0EFB"/>
    <w:multiLevelType w:val="hybridMultilevel"/>
    <w:tmpl w:val="C3C852FC"/>
    <w:lvl w:ilvl="0" w:tplc="16588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5C4676"/>
    <w:multiLevelType w:val="hybridMultilevel"/>
    <w:tmpl w:val="6FA0B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1CC8"/>
    <w:multiLevelType w:val="hybridMultilevel"/>
    <w:tmpl w:val="5D863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57D6E"/>
    <w:multiLevelType w:val="hybridMultilevel"/>
    <w:tmpl w:val="640C908A"/>
    <w:lvl w:ilvl="0" w:tplc="205E0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9CB"/>
    <w:multiLevelType w:val="hybridMultilevel"/>
    <w:tmpl w:val="C2C0F048"/>
    <w:lvl w:ilvl="0" w:tplc="A94EB07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D48F8"/>
    <w:multiLevelType w:val="hybridMultilevel"/>
    <w:tmpl w:val="ADB0BA7E"/>
    <w:lvl w:ilvl="0" w:tplc="0C8C9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8310B"/>
    <w:multiLevelType w:val="hybridMultilevel"/>
    <w:tmpl w:val="43CAF988"/>
    <w:lvl w:ilvl="0" w:tplc="85800B40">
      <w:start w:val="1"/>
      <w:numFmt w:val="decimal"/>
      <w:lvlText w:val="%1.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3468C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5890B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0264DE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8ECE8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06C11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E0B19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92942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E6A7D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D944A0"/>
    <w:multiLevelType w:val="hybridMultilevel"/>
    <w:tmpl w:val="D7406B80"/>
    <w:lvl w:ilvl="0" w:tplc="7262BB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F66578">
      <w:start w:val="2"/>
      <w:numFmt w:val="decimal"/>
      <w:lvlText w:val="%2)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029B62">
      <w:start w:val="1"/>
      <w:numFmt w:val="lowerRoman"/>
      <w:lvlText w:val="%3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309CAC">
      <w:start w:val="1"/>
      <w:numFmt w:val="decimal"/>
      <w:lvlText w:val="%4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98D760">
      <w:start w:val="1"/>
      <w:numFmt w:val="lowerLetter"/>
      <w:lvlText w:val="%5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0CC576">
      <w:start w:val="1"/>
      <w:numFmt w:val="lowerRoman"/>
      <w:lvlText w:val="%6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FE3470">
      <w:start w:val="1"/>
      <w:numFmt w:val="decimal"/>
      <w:lvlText w:val="%7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B25818">
      <w:start w:val="1"/>
      <w:numFmt w:val="lowerLetter"/>
      <w:lvlText w:val="%8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B0078E">
      <w:start w:val="1"/>
      <w:numFmt w:val="lowerRoman"/>
      <w:lvlText w:val="%9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377B64"/>
    <w:multiLevelType w:val="hybridMultilevel"/>
    <w:tmpl w:val="0FD2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E549F"/>
    <w:multiLevelType w:val="hybridMultilevel"/>
    <w:tmpl w:val="ADB0BA7E"/>
    <w:lvl w:ilvl="0" w:tplc="0C8C9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C2FF8"/>
    <w:multiLevelType w:val="hybridMultilevel"/>
    <w:tmpl w:val="E30CE02C"/>
    <w:lvl w:ilvl="0" w:tplc="A1FA7468">
      <w:start w:val="2"/>
      <w:numFmt w:val="decimal"/>
      <w:lvlText w:val="%1."/>
      <w:lvlJc w:val="left"/>
      <w:pPr>
        <w:ind w:left="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5CE23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A6B77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1E071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C8446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66DDF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98C65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4483C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8EE3C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BA2409"/>
    <w:multiLevelType w:val="hybridMultilevel"/>
    <w:tmpl w:val="54C445A8"/>
    <w:lvl w:ilvl="0" w:tplc="A8E855B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30C5E8F"/>
    <w:multiLevelType w:val="hybridMultilevel"/>
    <w:tmpl w:val="88E07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7D02"/>
    <w:multiLevelType w:val="hybridMultilevel"/>
    <w:tmpl w:val="4E28B1E4"/>
    <w:lvl w:ilvl="0" w:tplc="F8349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21547"/>
    <w:multiLevelType w:val="hybridMultilevel"/>
    <w:tmpl w:val="5C7676BC"/>
    <w:lvl w:ilvl="0" w:tplc="6B6431B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DDF218A"/>
    <w:multiLevelType w:val="hybridMultilevel"/>
    <w:tmpl w:val="A2D0A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856A3"/>
    <w:multiLevelType w:val="hybridMultilevel"/>
    <w:tmpl w:val="76F89280"/>
    <w:lvl w:ilvl="0" w:tplc="354285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24" w15:restartNumberingAfterBreak="0">
    <w:nsid w:val="4ED3366F"/>
    <w:multiLevelType w:val="hybridMultilevel"/>
    <w:tmpl w:val="A9327E06"/>
    <w:lvl w:ilvl="0" w:tplc="0E8A26C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B2412"/>
    <w:multiLevelType w:val="hybridMultilevel"/>
    <w:tmpl w:val="640C908A"/>
    <w:lvl w:ilvl="0" w:tplc="205E0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76BD3"/>
    <w:multiLevelType w:val="hybridMultilevel"/>
    <w:tmpl w:val="B08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B34D0"/>
    <w:multiLevelType w:val="hybridMultilevel"/>
    <w:tmpl w:val="ADB0BA7E"/>
    <w:lvl w:ilvl="0" w:tplc="0C8C9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E44A6"/>
    <w:multiLevelType w:val="hybridMultilevel"/>
    <w:tmpl w:val="31A03C08"/>
    <w:lvl w:ilvl="0" w:tplc="12D825E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364A79"/>
    <w:multiLevelType w:val="hybridMultilevel"/>
    <w:tmpl w:val="625E17D0"/>
    <w:lvl w:ilvl="0" w:tplc="FB78B5E6">
      <w:start w:val="1"/>
      <w:numFmt w:val="decimal"/>
      <w:pStyle w:val="Nagwek3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B1DF2"/>
    <w:multiLevelType w:val="hybridMultilevel"/>
    <w:tmpl w:val="10AE58A2"/>
    <w:lvl w:ilvl="0" w:tplc="C2C0F602">
      <w:start w:val="2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62EAE">
      <w:start w:val="1"/>
      <w:numFmt w:val="decimal"/>
      <w:lvlText w:val="%2)"/>
      <w:lvlJc w:val="left"/>
      <w:pPr>
        <w:ind w:left="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EBDCC">
      <w:start w:val="1"/>
      <w:numFmt w:val="lowerRoman"/>
      <w:lvlText w:val="%3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3EAC78">
      <w:start w:val="1"/>
      <w:numFmt w:val="decimal"/>
      <w:lvlText w:val="%4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36A596">
      <w:start w:val="1"/>
      <w:numFmt w:val="lowerLetter"/>
      <w:lvlText w:val="%5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FEF592">
      <w:start w:val="1"/>
      <w:numFmt w:val="lowerRoman"/>
      <w:lvlText w:val="%6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70D4E8">
      <w:start w:val="1"/>
      <w:numFmt w:val="decimal"/>
      <w:lvlText w:val="%7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EBD12">
      <w:start w:val="1"/>
      <w:numFmt w:val="lowerLetter"/>
      <w:lvlText w:val="%8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CE260A">
      <w:start w:val="1"/>
      <w:numFmt w:val="lowerRoman"/>
      <w:lvlText w:val="%9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8F508F"/>
    <w:multiLevelType w:val="hybridMultilevel"/>
    <w:tmpl w:val="9B6AD6E0"/>
    <w:lvl w:ilvl="0" w:tplc="028638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2B98C">
      <w:start w:val="6"/>
      <w:numFmt w:val="decimal"/>
      <w:lvlText w:val="%2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EBCF2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E47DE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06328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28DE2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CE260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C4A92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87590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8858C5"/>
    <w:multiLevelType w:val="hybridMultilevel"/>
    <w:tmpl w:val="7BD06686"/>
    <w:lvl w:ilvl="0" w:tplc="BED0C7DC">
      <w:start w:val="1"/>
      <w:numFmt w:val="decimal"/>
      <w:lvlText w:val="%1)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6E70D2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BEAB9E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223E9E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98B526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D485CC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D87618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8684BA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DC7448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A7A0D"/>
    <w:multiLevelType w:val="hybridMultilevel"/>
    <w:tmpl w:val="C48EF462"/>
    <w:lvl w:ilvl="0" w:tplc="B288C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0B28E5"/>
    <w:multiLevelType w:val="multilevel"/>
    <w:tmpl w:val="3064D6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4">
      <w:start w:val="7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7CF19BA"/>
    <w:multiLevelType w:val="hybridMultilevel"/>
    <w:tmpl w:val="CCF44FA6"/>
    <w:lvl w:ilvl="0" w:tplc="CF3A5B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7BD322E8"/>
    <w:multiLevelType w:val="hybridMultilevel"/>
    <w:tmpl w:val="CA222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6"/>
  </w:num>
  <w:num w:numId="5">
    <w:abstractNumId w:val="22"/>
  </w:num>
  <w:num w:numId="6">
    <w:abstractNumId w:val="11"/>
  </w:num>
  <w:num w:numId="7">
    <w:abstractNumId w:val="3"/>
  </w:num>
  <w:num w:numId="8">
    <w:abstractNumId w:val="21"/>
  </w:num>
  <w:num w:numId="9">
    <w:abstractNumId w:val="8"/>
  </w:num>
  <w:num w:numId="10">
    <w:abstractNumId w:val="35"/>
  </w:num>
  <w:num w:numId="11">
    <w:abstractNumId w:val="5"/>
  </w:num>
  <w:num w:numId="12">
    <w:abstractNumId w:val="18"/>
  </w:num>
  <w:num w:numId="13">
    <w:abstractNumId w:val="33"/>
  </w:num>
  <w:num w:numId="14">
    <w:abstractNumId w:val="36"/>
  </w:num>
  <w:num w:numId="15">
    <w:abstractNumId w:val="9"/>
  </w:num>
  <w:num w:numId="16">
    <w:abstractNumId w:val="19"/>
  </w:num>
  <w:num w:numId="17">
    <w:abstractNumId w:val="28"/>
  </w:num>
  <w:num w:numId="18">
    <w:abstractNumId w:val="1"/>
  </w:num>
  <w:num w:numId="19">
    <w:abstractNumId w:val="6"/>
  </w:num>
  <w:num w:numId="20">
    <w:abstractNumId w:val="27"/>
  </w:num>
  <w:num w:numId="21">
    <w:abstractNumId w:val="7"/>
  </w:num>
  <w:num w:numId="22">
    <w:abstractNumId w:val="25"/>
  </w:num>
  <w:num w:numId="23">
    <w:abstractNumId w:val="34"/>
  </w:num>
  <w:num w:numId="24">
    <w:abstractNumId w:val="30"/>
  </w:num>
  <w:num w:numId="25">
    <w:abstractNumId w:val="31"/>
  </w:num>
  <w:num w:numId="26">
    <w:abstractNumId w:val="10"/>
  </w:num>
  <w:num w:numId="27">
    <w:abstractNumId w:val="24"/>
  </w:num>
  <w:num w:numId="28">
    <w:abstractNumId w:val="16"/>
  </w:num>
  <w:num w:numId="29">
    <w:abstractNumId w:val="13"/>
  </w:num>
  <w:num w:numId="30">
    <w:abstractNumId w:val="14"/>
  </w:num>
  <w:num w:numId="31">
    <w:abstractNumId w:val="2"/>
  </w:num>
  <w:num w:numId="32">
    <w:abstractNumId w:val="32"/>
  </w:num>
  <w:num w:numId="33">
    <w:abstractNumId w:val="17"/>
  </w:num>
  <w:num w:numId="34">
    <w:abstractNumId w:val="12"/>
  </w:num>
  <w:num w:numId="35">
    <w:abstractNumId w:val="4"/>
  </w:num>
  <w:num w:numId="36">
    <w:abstractNumId w:val="29"/>
  </w:num>
  <w:num w:numId="37">
    <w:abstractNumId w:val="4"/>
  </w:num>
  <w:num w:numId="38">
    <w:abstractNumId w:val="29"/>
    <w:lvlOverride w:ilvl="0">
      <w:startOverride w:val="1"/>
    </w:lvlOverride>
  </w:num>
  <w:num w:numId="39">
    <w:abstractNumId w:val="29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29"/>
    <w:lvlOverride w:ilvl="0">
      <w:startOverride w:val="1"/>
    </w:lvlOverride>
  </w:num>
  <w:num w:numId="42">
    <w:abstractNumId w:val="29"/>
  </w:num>
  <w:num w:numId="43">
    <w:abstractNumId w:val="4"/>
    <w:lvlOverride w:ilvl="0">
      <w:startOverride w:val="1"/>
    </w:lvlOverride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65"/>
    <w:rsid w:val="000066B5"/>
    <w:rsid w:val="00020B31"/>
    <w:rsid w:val="0002680B"/>
    <w:rsid w:val="00037DF0"/>
    <w:rsid w:val="000429F9"/>
    <w:rsid w:val="000537A9"/>
    <w:rsid w:val="00057350"/>
    <w:rsid w:val="000715B9"/>
    <w:rsid w:val="00075C98"/>
    <w:rsid w:val="0008183B"/>
    <w:rsid w:val="000A39C0"/>
    <w:rsid w:val="000A5EA1"/>
    <w:rsid w:val="000B203D"/>
    <w:rsid w:val="000D7BB4"/>
    <w:rsid w:val="000F0A4C"/>
    <w:rsid w:val="000F40A5"/>
    <w:rsid w:val="00113558"/>
    <w:rsid w:val="001333F6"/>
    <w:rsid w:val="00135283"/>
    <w:rsid w:val="00197A75"/>
    <w:rsid w:val="001A1FB0"/>
    <w:rsid w:val="001E0F14"/>
    <w:rsid w:val="001F224B"/>
    <w:rsid w:val="00236ECB"/>
    <w:rsid w:val="002419F6"/>
    <w:rsid w:val="00256894"/>
    <w:rsid w:val="002955EE"/>
    <w:rsid w:val="002B1618"/>
    <w:rsid w:val="002B728A"/>
    <w:rsid w:val="00331ADE"/>
    <w:rsid w:val="0038534A"/>
    <w:rsid w:val="0039680F"/>
    <w:rsid w:val="003A4ACD"/>
    <w:rsid w:val="003B0280"/>
    <w:rsid w:val="003C0EC0"/>
    <w:rsid w:val="003D1575"/>
    <w:rsid w:val="003D2995"/>
    <w:rsid w:val="00416411"/>
    <w:rsid w:val="00437ACD"/>
    <w:rsid w:val="0047334C"/>
    <w:rsid w:val="00482301"/>
    <w:rsid w:val="004A7D4F"/>
    <w:rsid w:val="004B2823"/>
    <w:rsid w:val="004C3539"/>
    <w:rsid w:val="004D1D4B"/>
    <w:rsid w:val="004F5EBC"/>
    <w:rsid w:val="004F6669"/>
    <w:rsid w:val="00514B24"/>
    <w:rsid w:val="00524DB2"/>
    <w:rsid w:val="00526195"/>
    <w:rsid w:val="00543B58"/>
    <w:rsid w:val="0054439A"/>
    <w:rsid w:val="005645A5"/>
    <w:rsid w:val="00573233"/>
    <w:rsid w:val="00585C56"/>
    <w:rsid w:val="0059751B"/>
    <w:rsid w:val="005A2813"/>
    <w:rsid w:val="005C3446"/>
    <w:rsid w:val="005E2C2A"/>
    <w:rsid w:val="005F64C3"/>
    <w:rsid w:val="00601C71"/>
    <w:rsid w:val="00613A41"/>
    <w:rsid w:val="006204FF"/>
    <w:rsid w:val="006332BD"/>
    <w:rsid w:val="00665EEC"/>
    <w:rsid w:val="00667865"/>
    <w:rsid w:val="00676760"/>
    <w:rsid w:val="006920D8"/>
    <w:rsid w:val="00695FD2"/>
    <w:rsid w:val="006A3474"/>
    <w:rsid w:val="006F015B"/>
    <w:rsid w:val="006F12A8"/>
    <w:rsid w:val="006F139F"/>
    <w:rsid w:val="006F5F73"/>
    <w:rsid w:val="00736703"/>
    <w:rsid w:val="00740474"/>
    <w:rsid w:val="00752870"/>
    <w:rsid w:val="00760517"/>
    <w:rsid w:val="00765173"/>
    <w:rsid w:val="0077510F"/>
    <w:rsid w:val="007A244D"/>
    <w:rsid w:val="007A2E45"/>
    <w:rsid w:val="007C21D4"/>
    <w:rsid w:val="007D18E3"/>
    <w:rsid w:val="007E6A9C"/>
    <w:rsid w:val="007E7EAC"/>
    <w:rsid w:val="007F62B4"/>
    <w:rsid w:val="007F786C"/>
    <w:rsid w:val="008243DA"/>
    <w:rsid w:val="008333A5"/>
    <w:rsid w:val="00836F31"/>
    <w:rsid w:val="00837BD7"/>
    <w:rsid w:val="008443B3"/>
    <w:rsid w:val="008465C5"/>
    <w:rsid w:val="0085312D"/>
    <w:rsid w:val="00884800"/>
    <w:rsid w:val="00893A13"/>
    <w:rsid w:val="00893A45"/>
    <w:rsid w:val="008E749C"/>
    <w:rsid w:val="008F010B"/>
    <w:rsid w:val="008F11FC"/>
    <w:rsid w:val="00912FD0"/>
    <w:rsid w:val="00922FCF"/>
    <w:rsid w:val="00923CE1"/>
    <w:rsid w:val="00935B98"/>
    <w:rsid w:val="009429CB"/>
    <w:rsid w:val="00976504"/>
    <w:rsid w:val="00992A01"/>
    <w:rsid w:val="009939E0"/>
    <w:rsid w:val="009C7E23"/>
    <w:rsid w:val="009E267D"/>
    <w:rsid w:val="009E6376"/>
    <w:rsid w:val="00A21C8A"/>
    <w:rsid w:val="00A23154"/>
    <w:rsid w:val="00A35D40"/>
    <w:rsid w:val="00A5611E"/>
    <w:rsid w:val="00A85788"/>
    <w:rsid w:val="00AD78DB"/>
    <w:rsid w:val="00AE2055"/>
    <w:rsid w:val="00AE32E2"/>
    <w:rsid w:val="00AF7B60"/>
    <w:rsid w:val="00AF7C24"/>
    <w:rsid w:val="00B17ECF"/>
    <w:rsid w:val="00B244BD"/>
    <w:rsid w:val="00B26600"/>
    <w:rsid w:val="00B50B60"/>
    <w:rsid w:val="00B771E3"/>
    <w:rsid w:val="00BA1AC1"/>
    <w:rsid w:val="00BD3E27"/>
    <w:rsid w:val="00BD4D24"/>
    <w:rsid w:val="00BF1AAF"/>
    <w:rsid w:val="00BF2A73"/>
    <w:rsid w:val="00BF6476"/>
    <w:rsid w:val="00BF7534"/>
    <w:rsid w:val="00C20634"/>
    <w:rsid w:val="00C56BEC"/>
    <w:rsid w:val="00C66308"/>
    <w:rsid w:val="00C96EDE"/>
    <w:rsid w:val="00C972C0"/>
    <w:rsid w:val="00CC0715"/>
    <w:rsid w:val="00CD3CAD"/>
    <w:rsid w:val="00CF5999"/>
    <w:rsid w:val="00CF7130"/>
    <w:rsid w:val="00D17CA1"/>
    <w:rsid w:val="00D2060E"/>
    <w:rsid w:val="00D2106F"/>
    <w:rsid w:val="00D476DF"/>
    <w:rsid w:val="00D512C7"/>
    <w:rsid w:val="00D77F2C"/>
    <w:rsid w:val="00D94428"/>
    <w:rsid w:val="00D94B64"/>
    <w:rsid w:val="00DC68D2"/>
    <w:rsid w:val="00DE750E"/>
    <w:rsid w:val="00DE7D17"/>
    <w:rsid w:val="00DF15C1"/>
    <w:rsid w:val="00DF1E6A"/>
    <w:rsid w:val="00DF7290"/>
    <w:rsid w:val="00E137CD"/>
    <w:rsid w:val="00E27FC7"/>
    <w:rsid w:val="00E82C74"/>
    <w:rsid w:val="00E86B63"/>
    <w:rsid w:val="00E90AE2"/>
    <w:rsid w:val="00E955C7"/>
    <w:rsid w:val="00E966B4"/>
    <w:rsid w:val="00E967D3"/>
    <w:rsid w:val="00EC28A9"/>
    <w:rsid w:val="00ED6965"/>
    <w:rsid w:val="00EE3BF8"/>
    <w:rsid w:val="00EF301A"/>
    <w:rsid w:val="00F1346F"/>
    <w:rsid w:val="00F203D8"/>
    <w:rsid w:val="00F60F13"/>
    <w:rsid w:val="00F64B31"/>
    <w:rsid w:val="00FA6704"/>
    <w:rsid w:val="00FC231A"/>
    <w:rsid w:val="00FC69B3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57F56A-9304-4209-9F27-931E427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96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15C1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6411"/>
    <w:pPr>
      <w:numPr>
        <w:numId w:val="37"/>
      </w:numPr>
      <w:spacing w:before="40"/>
      <w:outlineLvl w:val="1"/>
    </w:pPr>
    <w:rPr>
      <w:rFonts w:ascii="Arial" w:eastAsiaTheme="majorEastAsia" w:hAnsi="Arial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15C1"/>
    <w:pPr>
      <w:keepNext/>
      <w:keepLines/>
      <w:numPr>
        <w:numId w:val="36"/>
      </w:numPr>
      <w:spacing w:before="40"/>
      <w:ind w:left="720"/>
      <w:outlineLvl w:val="2"/>
    </w:pPr>
    <w:rPr>
      <w:rFonts w:ascii="Arial" w:eastAsiaTheme="majorEastAsia" w:hAnsi="Arial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965"/>
  </w:style>
  <w:style w:type="paragraph" w:styleId="Stopka">
    <w:name w:val="footer"/>
    <w:basedOn w:val="Normalny"/>
    <w:link w:val="StopkaZnak"/>
    <w:uiPriority w:val="99"/>
    <w:unhideWhenUsed/>
    <w:rsid w:val="00ED69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965"/>
  </w:style>
  <w:style w:type="paragraph" w:customStyle="1" w:styleId="text12rbak">
    <w:name w:val="text 12r b.ak"/>
    <w:rsid w:val="00ED6965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central12a">
    <w:name w:val="central 12a/"/>
    <w:rsid w:val="00ED6965"/>
    <w:pPr>
      <w:snapToGrid w:val="0"/>
      <w:spacing w:after="0" w:line="240" w:lineRule="auto"/>
      <w:jc w:val="center"/>
    </w:pPr>
    <w:rPr>
      <w:rFonts w:ascii="Arial" w:eastAsia="Times New Roman" w:hAnsi="Arial" w:cs="Times New Roman"/>
      <w:b/>
      <w:i/>
      <w:color w:val="000000"/>
      <w:sz w:val="28"/>
      <w:szCs w:val="20"/>
      <w:lang w:eastAsia="pl-PL"/>
    </w:rPr>
  </w:style>
  <w:style w:type="paragraph" w:customStyle="1" w:styleId="nazwastrony">
    <w:name w:val="nazwa strony"/>
    <w:next w:val="Normalny"/>
    <w:rsid w:val="00ED6965"/>
    <w:pPr>
      <w:snapToGrid w:val="0"/>
      <w:spacing w:after="0" w:line="240" w:lineRule="auto"/>
      <w:ind w:left="288" w:hanging="288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ED6965"/>
    <w:pPr>
      <w:ind w:left="720"/>
      <w:contextualSpacing/>
    </w:pPr>
  </w:style>
  <w:style w:type="character" w:customStyle="1" w:styleId="AkapitzlistZnak">
    <w:name w:val="Akapit z listą Znak"/>
    <w:aliases w:val="L1 Znak,Numerowanie Znak"/>
    <w:basedOn w:val="Domylnaczcionkaakapitu"/>
    <w:link w:val="Akapitzlist"/>
    <w:uiPriority w:val="34"/>
    <w:rsid w:val="00ED6965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37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3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3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8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80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15C1"/>
    <w:rPr>
      <w:rFonts w:ascii="Arial" w:eastAsiaTheme="majorEastAsia" w:hAnsi="Arial" w:cstheme="majorBidi"/>
      <w:b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6411"/>
    <w:rPr>
      <w:rFonts w:ascii="Arial" w:eastAsiaTheme="majorEastAsia" w:hAnsi="Arial" w:cstheme="majorBidi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F15C1"/>
    <w:rPr>
      <w:rFonts w:ascii="Arial" w:eastAsiaTheme="majorEastAsia" w:hAnsi="Arial" w:cstheme="majorBidi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7066-E623-4846-B219-43D38802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2924</Words>
  <Characters>17550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MKarenska</dc:creator>
  <cp:keywords/>
  <dc:description/>
  <cp:lastModifiedBy>Zbyszek q</cp:lastModifiedBy>
  <cp:revision>4</cp:revision>
  <cp:lastPrinted>2020-02-17T08:44:00Z</cp:lastPrinted>
  <dcterms:created xsi:type="dcterms:W3CDTF">2020-02-17T14:15:00Z</dcterms:created>
  <dcterms:modified xsi:type="dcterms:W3CDTF">2020-02-17T14:24:00Z</dcterms:modified>
</cp:coreProperties>
</file>